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EF9C2" w14:textId="74A2B288" w:rsidR="36514E8E" w:rsidRDefault="36514E8E" w:rsidP="00737D72">
      <w:pPr>
        <w:spacing w:after="0"/>
        <w:jc w:val="both"/>
        <w:rPr>
          <w:rFonts w:ascii="Arial" w:eastAsia="Arial" w:hAnsi="Arial" w:cs="Arial"/>
          <w:b/>
          <w:bCs/>
          <w:sz w:val="28"/>
          <w:szCs w:val="28"/>
        </w:rPr>
      </w:pPr>
      <w:r w:rsidRPr="68DB3B3C">
        <w:rPr>
          <w:rFonts w:ascii="Arial" w:eastAsia="Arial" w:hAnsi="Arial" w:cs="Arial"/>
          <w:b/>
          <w:bCs/>
          <w:sz w:val="28"/>
          <w:szCs w:val="28"/>
        </w:rPr>
        <w:t>3GPP TSG RAN WG1 #10</w:t>
      </w:r>
      <w:r w:rsidR="009B0B03">
        <w:rPr>
          <w:rFonts w:ascii="Arial" w:eastAsia="Arial" w:hAnsi="Arial" w:cs="Arial"/>
          <w:b/>
          <w:bCs/>
          <w:sz w:val="28"/>
          <w:szCs w:val="28"/>
        </w:rPr>
        <w:t>7</w:t>
      </w:r>
      <w:r w:rsidRPr="68DB3B3C">
        <w:rPr>
          <w:rFonts w:ascii="Arial" w:eastAsia="Arial" w:hAnsi="Arial" w:cs="Arial"/>
          <w:b/>
          <w:bCs/>
          <w:sz w:val="28"/>
          <w:szCs w:val="28"/>
        </w:rPr>
        <w:t xml:space="preserve">-e                                                       </w:t>
      </w:r>
      <w:r w:rsidR="003B10C0" w:rsidRPr="003B10C0">
        <w:rPr>
          <w:rFonts w:ascii="Arial" w:eastAsia="Arial" w:hAnsi="Arial" w:cs="Arial"/>
          <w:b/>
          <w:bCs/>
          <w:sz w:val="28"/>
          <w:szCs w:val="28"/>
        </w:rPr>
        <w:t>R1-2111499</w:t>
      </w:r>
    </w:p>
    <w:p w14:paraId="46D7E024" w14:textId="39C7A7C7" w:rsidR="36514E8E" w:rsidRDefault="36514E8E" w:rsidP="00737D72">
      <w:pPr>
        <w:spacing w:after="0"/>
        <w:jc w:val="both"/>
      </w:pPr>
      <w:r w:rsidRPr="00F27827">
        <w:rPr>
          <w:rFonts w:ascii="Arial" w:eastAsia="Arial" w:hAnsi="Arial" w:cs="Arial"/>
          <w:b/>
          <w:bCs/>
          <w:sz w:val="28"/>
          <w:szCs w:val="28"/>
        </w:rPr>
        <w:t xml:space="preserve">e-Meeting, </w:t>
      </w:r>
      <w:r w:rsidR="009B0B03">
        <w:rPr>
          <w:rFonts w:ascii="Arial" w:eastAsia="Arial" w:hAnsi="Arial" w:cs="Arial"/>
          <w:b/>
          <w:bCs/>
          <w:sz w:val="28"/>
          <w:szCs w:val="28"/>
        </w:rPr>
        <w:t>November</w:t>
      </w:r>
      <w:r w:rsidRPr="00F27827">
        <w:rPr>
          <w:rFonts w:ascii="Arial" w:eastAsia="Arial" w:hAnsi="Arial" w:cs="Arial"/>
          <w:b/>
          <w:bCs/>
          <w:sz w:val="28"/>
          <w:szCs w:val="28"/>
        </w:rPr>
        <w:t xml:space="preserve"> </w:t>
      </w:r>
      <w:r w:rsidR="00C87376" w:rsidRPr="00F27827">
        <w:rPr>
          <w:rFonts w:ascii="Arial" w:eastAsia="Arial" w:hAnsi="Arial" w:cs="Arial"/>
          <w:b/>
          <w:bCs/>
          <w:sz w:val="28"/>
          <w:szCs w:val="28"/>
        </w:rPr>
        <w:t>1</w:t>
      </w:r>
      <w:r w:rsidR="00F63F00">
        <w:rPr>
          <w:rFonts w:ascii="Arial" w:eastAsia="Arial" w:hAnsi="Arial" w:cs="Arial"/>
          <w:b/>
          <w:bCs/>
          <w:sz w:val="28"/>
          <w:szCs w:val="28"/>
        </w:rPr>
        <w:t>1</w:t>
      </w:r>
      <w:r w:rsidRPr="00F27827">
        <w:rPr>
          <w:rFonts w:ascii="Arial" w:eastAsia="Arial" w:hAnsi="Arial" w:cs="Arial"/>
          <w:b/>
          <w:bCs/>
          <w:sz w:val="28"/>
          <w:szCs w:val="28"/>
          <w:vertAlign w:val="superscript"/>
        </w:rPr>
        <w:t>th</w:t>
      </w:r>
      <w:r w:rsidRPr="00F27827">
        <w:rPr>
          <w:rFonts w:ascii="Arial" w:eastAsia="Arial" w:hAnsi="Arial" w:cs="Arial"/>
          <w:b/>
          <w:bCs/>
          <w:sz w:val="28"/>
          <w:szCs w:val="28"/>
        </w:rPr>
        <w:t xml:space="preserve"> –</w:t>
      </w:r>
      <w:r w:rsidR="00C87376" w:rsidRPr="00F27827">
        <w:rPr>
          <w:rFonts w:ascii="Arial" w:eastAsia="Arial" w:hAnsi="Arial" w:cs="Arial"/>
          <w:b/>
          <w:bCs/>
          <w:sz w:val="28"/>
          <w:szCs w:val="28"/>
        </w:rPr>
        <w:t xml:space="preserve"> </w:t>
      </w:r>
      <w:r w:rsidR="00F63F00">
        <w:rPr>
          <w:rFonts w:ascii="Arial" w:eastAsia="Arial" w:hAnsi="Arial" w:cs="Arial"/>
          <w:b/>
          <w:bCs/>
          <w:sz w:val="28"/>
          <w:szCs w:val="28"/>
        </w:rPr>
        <w:t>19</w:t>
      </w:r>
      <w:r w:rsidRPr="00F27827">
        <w:rPr>
          <w:rFonts w:ascii="Arial" w:eastAsia="Arial" w:hAnsi="Arial" w:cs="Arial"/>
          <w:b/>
          <w:bCs/>
          <w:sz w:val="28"/>
          <w:szCs w:val="28"/>
          <w:vertAlign w:val="superscript"/>
        </w:rPr>
        <w:t>th</w:t>
      </w:r>
      <w:r w:rsidRPr="00F27827">
        <w:rPr>
          <w:rFonts w:ascii="Arial" w:eastAsia="Arial" w:hAnsi="Arial" w:cs="Arial"/>
          <w:b/>
          <w:bCs/>
          <w:sz w:val="28"/>
          <w:szCs w:val="28"/>
        </w:rPr>
        <w:t>, 202</w:t>
      </w:r>
      <w:r w:rsidR="00D4359D" w:rsidRPr="00F27827">
        <w:rPr>
          <w:rFonts w:ascii="Arial" w:eastAsia="Arial" w:hAnsi="Arial" w:cs="Arial"/>
          <w:b/>
          <w:bCs/>
          <w:sz w:val="28"/>
          <w:szCs w:val="28"/>
        </w:rPr>
        <w:t>1</w:t>
      </w:r>
    </w:p>
    <w:p w14:paraId="7CE6DABA" w14:textId="4608A01C" w:rsidR="5AD2175F" w:rsidRDefault="5AD2175F" w:rsidP="00737D72">
      <w:pPr>
        <w:ind w:left="1988" w:hanging="1988"/>
        <w:jc w:val="both"/>
        <w:rPr>
          <w:rFonts w:ascii="Arial" w:eastAsia="Arial" w:hAnsi="Arial" w:cs="Arial"/>
          <w:b/>
          <w:bCs/>
          <w:sz w:val="22"/>
          <w:szCs w:val="22"/>
        </w:rPr>
      </w:pPr>
    </w:p>
    <w:p w14:paraId="705F7CBD" w14:textId="77777777" w:rsidR="003B0A2A" w:rsidRPr="00543352" w:rsidRDefault="003B0A2A" w:rsidP="00737D72">
      <w:pPr>
        <w:spacing w:after="0"/>
        <w:ind w:left="1988" w:hanging="1988"/>
        <w:jc w:val="both"/>
        <w:rPr>
          <w:rFonts w:ascii="Arial" w:hAnsi="Arial" w:cs="Arial"/>
          <w:b/>
          <w:sz w:val="22"/>
          <w:lang w:val="en-US"/>
        </w:rPr>
      </w:pPr>
    </w:p>
    <w:p w14:paraId="71F8DF15" w14:textId="3268023D" w:rsidR="005972C9" w:rsidRPr="003B0A2A" w:rsidRDefault="3FCB4964" w:rsidP="00737D72">
      <w:pPr>
        <w:spacing w:after="0"/>
        <w:ind w:left="1988" w:hanging="1988"/>
        <w:jc w:val="both"/>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73930D54" w14:textId="53CB9171" w:rsidR="005972C9" w:rsidRPr="003B0A2A" w:rsidRDefault="3FCB4964" w:rsidP="00737D72">
      <w:pPr>
        <w:spacing w:after="0"/>
        <w:ind w:left="1988" w:hanging="1988"/>
        <w:jc w:val="both"/>
        <w:rPr>
          <w:rFonts w:ascii="Arial" w:hAnsi="Arial" w:cs="Arial"/>
          <w:b/>
          <w:bCs/>
          <w:sz w:val="24"/>
          <w:szCs w:val="24"/>
          <w:lang w:val="en-US"/>
        </w:rPr>
      </w:pPr>
      <w:r w:rsidRPr="00F27827">
        <w:rPr>
          <w:rFonts w:ascii="Arial" w:hAnsi="Arial" w:cs="Arial"/>
          <w:b/>
          <w:bCs/>
          <w:sz w:val="24"/>
          <w:szCs w:val="24"/>
          <w:lang w:val="en-US"/>
        </w:rPr>
        <w:t>Title:</w:t>
      </w:r>
      <w:r w:rsidR="251FCB0F" w:rsidRPr="00F27827">
        <w:rPr>
          <w:rFonts w:ascii="Arial" w:hAnsi="Arial" w:cs="Arial"/>
          <w:b/>
          <w:bCs/>
          <w:sz w:val="24"/>
          <w:szCs w:val="24"/>
          <w:lang w:val="en-US"/>
        </w:rPr>
        <w:t xml:space="preserve"> </w:t>
      </w:r>
      <w:r w:rsidR="005972C9" w:rsidRPr="00F27827">
        <w:rPr>
          <w:rFonts w:ascii="Arial" w:hAnsi="Arial" w:cs="Arial"/>
          <w:b/>
          <w:sz w:val="24"/>
          <w:lang w:val="en-US"/>
        </w:rPr>
        <w:tab/>
      </w:r>
      <w:r w:rsidR="004D54CB">
        <w:rPr>
          <w:rFonts w:ascii="Arial" w:hAnsi="Arial" w:cs="Arial"/>
          <w:b/>
          <w:sz w:val="24"/>
          <w:lang w:val="en-US"/>
        </w:rPr>
        <w:t>Remaining Details of</w:t>
      </w:r>
      <w:r w:rsidR="004D54CB" w:rsidRPr="00D56299">
        <w:rPr>
          <w:rFonts w:ascii="Arial" w:hAnsi="Arial" w:cs="Arial"/>
          <w:b/>
          <w:sz w:val="24"/>
          <w:lang w:val="en-US"/>
        </w:rPr>
        <w:t xml:space="preserve"> NLOS Mitigation </w:t>
      </w:r>
      <w:r w:rsidR="004D54CB">
        <w:rPr>
          <w:rFonts w:ascii="Arial" w:hAnsi="Arial" w:cs="Arial"/>
          <w:b/>
          <w:sz w:val="24"/>
          <w:lang w:val="en-US"/>
        </w:rPr>
        <w:t xml:space="preserve">Solutions for </w:t>
      </w:r>
      <w:r w:rsidR="004D54CB" w:rsidRPr="00D56299">
        <w:rPr>
          <w:rFonts w:ascii="Arial" w:hAnsi="Arial" w:cs="Arial"/>
          <w:b/>
          <w:sz w:val="24"/>
          <w:lang w:val="en-US"/>
        </w:rPr>
        <w:t>NR Positioning</w:t>
      </w:r>
    </w:p>
    <w:p w14:paraId="6B735483" w14:textId="66EB5031" w:rsidR="005972C9" w:rsidRPr="00CB14E6" w:rsidRDefault="005972C9" w:rsidP="00737D72">
      <w:pPr>
        <w:spacing w:after="0"/>
        <w:ind w:left="1988" w:hanging="1988"/>
        <w:jc w:val="both"/>
        <w:rPr>
          <w:rFonts w:ascii="Arial" w:hAnsi="Arial" w:cs="Arial"/>
          <w:b/>
          <w:bCs/>
          <w:sz w:val="24"/>
          <w:szCs w:val="24"/>
          <w:highlight w:val="yellow"/>
          <w:lang w:val="en-US"/>
        </w:rPr>
      </w:pPr>
      <w:r w:rsidRPr="336F8DE0">
        <w:rPr>
          <w:rFonts w:ascii="Arial" w:hAnsi="Arial" w:cs="Arial"/>
          <w:b/>
          <w:bCs/>
          <w:sz w:val="24"/>
          <w:szCs w:val="24"/>
          <w:lang w:val="en-US"/>
        </w:rPr>
        <w:t>Agenda item:</w:t>
      </w:r>
      <w:r>
        <w:tab/>
      </w:r>
      <w:r w:rsidR="00985C8E" w:rsidRPr="00D175B4">
        <w:rPr>
          <w:rFonts w:ascii="Arial" w:hAnsi="Arial" w:cs="Arial"/>
          <w:b/>
          <w:bCs/>
          <w:sz w:val="24"/>
          <w:szCs w:val="24"/>
          <w:lang w:val="en-US"/>
        </w:rPr>
        <w:t>8.</w:t>
      </w:r>
      <w:r w:rsidR="003B0A2A" w:rsidRPr="00D175B4">
        <w:rPr>
          <w:rFonts w:ascii="Arial" w:hAnsi="Arial" w:cs="Arial"/>
          <w:b/>
          <w:bCs/>
          <w:sz w:val="24"/>
          <w:szCs w:val="24"/>
          <w:lang w:val="en-US"/>
        </w:rPr>
        <w:t>5</w:t>
      </w:r>
      <w:r w:rsidR="00985C8E" w:rsidRPr="00D175B4">
        <w:rPr>
          <w:rFonts w:ascii="Arial" w:hAnsi="Arial" w:cs="Arial"/>
          <w:b/>
          <w:bCs/>
          <w:sz w:val="24"/>
          <w:szCs w:val="24"/>
          <w:lang w:val="en-US"/>
        </w:rPr>
        <w:t>.</w:t>
      </w:r>
      <w:r w:rsidR="00D175B4" w:rsidRPr="00D175B4">
        <w:rPr>
          <w:rFonts w:ascii="Arial" w:hAnsi="Arial" w:cs="Arial"/>
          <w:b/>
          <w:bCs/>
          <w:sz w:val="24"/>
          <w:szCs w:val="24"/>
          <w:lang w:val="en-US"/>
        </w:rPr>
        <w:t>5</w:t>
      </w:r>
    </w:p>
    <w:p w14:paraId="427E0F50" w14:textId="6A471CED" w:rsidR="005972C9" w:rsidRPr="00CD1841" w:rsidRDefault="3FCB4964" w:rsidP="00737D72">
      <w:pPr>
        <w:spacing w:after="0"/>
        <w:ind w:left="1988" w:hanging="1988"/>
        <w:jc w:val="both"/>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791E554A" w14:textId="77777777" w:rsidR="005972C9" w:rsidRDefault="005972C9" w:rsidP="00737D72">
      <w:pPr>
        <w:pStyle w:val="Heading1"/>
        <w:jc w:val="both"/>
      </w:pPr>
      <w:r>
        <w:t>Introduction</w:t>
      </w:r>
    </w:p>
    <w:p w14:paraId="5613B752" w14:textId="77777777" w:rsidR="0089663F" w:rsidRDefault="0089663F" w:rsidP="00737D72">
      <w:pPr>
        <w:pStyle w:val="3GPPText"/>
      </w:pPr>
    </w:p>
    <w:p w14:paraId="079AA7EC" w14:textId="43614300" w:rsidR="00770DA2" w:rsidRPr="00ED690E" w:rsidRDefault="00EE1125" w:rsidP="00737D72">
      <w:pPr>
        <w:pStyle w:val="3GPPText"/>
      </w:pPr>
      <w:r w:rsidRPr="00ED690E">
        <w:t xml:space="preserve">The RAN WG1 agreed to study the </w:t>
      </w:r>
      <w:r w:rsidR="00A9165A" w:rsidRPr="00ED690E">
        <w:t xml:space="preserve">enhancements </w:t>
      </w:r>
      <w:r w:rsidR="009F0F81" w:rsidRPr="00ED690E">
        <w:t xml:space="preserve">of information reporting from UE and </w:t>
      </w:r>
      <w:proofErr w:type="spellStart"/>
      <w:r w:rsidR="009F0F81" w:rsidRPr="00ED690E">
        <w:t>gNB</w:t>
      </w:r>
      <w:proofErr w:type="spellEnd"/>
      <w:r w:rsidR="009F0F81" w:rsidRPr="00ED690E">
        <w:t xml:space="preserve"> </w:t>
      </w:r>
      <w:r w:rsidR="00FD410D" w:rsidRPr="00ED690E">
        <w:t xml:space="preserve">that facilitate </w:t>
      </w:r>
      <w:r w:rsidR="00584BE7" w:rsidRPr="00ED690E">
        <w:t>multipath/NLOS mitigation and specify</w:t>
      </w:r>
      <w:r w:rsidR="00C02B58" w:rsidRPr="00ED690E">
        <w:t xml:space="preserve"> </w:t>
      </w:r>
      <w:r w:rsidR="00584BE7" w:rsidRPr="00ED690E">
        <w:t>the reporting formats</w:t>
      </w:r>
      <w:r w:rsidR="00941290" w:rsidRPr="00ED690E">
        <w:t xml:space="preserve"> </w:t>
      </w:r>
      <w:r w:rsidR="000B6D04" w:rsidRPr="00ED690E">
        <w:t xml:space="preserve">for improving positioning accuracy. </w:t>
      </w:r>
    </w:p>
    <w:p w14:paraId="1F44E4E9" w14:textId="5AC3ABED" w:rsidR="00BF2BCB" w:rsidRPr="00ED690E" w:rsidRDefault="00942009" w:rsidP="00737D72">
      <w:pPr>
        <w:pStyle w:val="3GPPText"/>
      </w:pPr>
      <w:r w:rsidRPr="00ED690E">
        <w:t xml:space="preserve">Two types of the </w:t>
      </w:r>
      <w:r w:rsidR="00F76284" w:rsidRPr="00ED690E">
        <w:t xml:space="preserve">enhancements </w:t>
      </w:r>
      <w:r w:rsidR="009421FE" w:rsidRPr="00ED690E">
        <w:t xml:space="preserve">for information reporting </w:t>
      </w:r>
      <w:r w:rsidR="004A5C4F" w:rsidRPr="00ED690E">
        <w:t xml:space="preserve">have been considered </w:t>
      </w:r>
      <w:r w:rsidR="00863F54" w:rsidRPr="00ED690E">
        <w:t xml:space="preserve">including the introduction of the LOS/NLOS indicator associated with the measurement and the extension of the additional path reporting </w:t>
      </w:r>
      <w:r w:rsidR="007B063C" w:rsidRPr="00ED690E">
        <w:t>to support new metrics (reported parameters) and increase</w:t>
      </w:r>
      <w:r w:rsidR="00FB7EFA" w:rsidRPr="00ED690E">
        <w:t xml:space="preserve"> of</w:t>
      </w:r>
      <w:r w:rsidR="007B063C" w:rsidRPr="00ED690E">
        <w:t xml:space="preserve"> the total number of reported </w:t>
      </w:r>
      <w:r w:rsidR="00C02B58" w:rsidRPr="00ED690E">
        <w:t xml:space="preserve">additional </w:t>
      </w:r>
      <w:r w:rsidR="007B063C" w:rsidRPr="00ED690E">
        <w:t xml:space="preserve">paths </w:t>
      </w:r>
      <w:r w:rsidR="007B063C" w:rsidRPr="00ED690E">
        <w:rPr>
          <w:i/>
          <w:iCs/>
        </w:rPr>
        <w:t>N</w:t>
      </w:r>
      <w:r w:rsidR="007B063C" w:rsidRPr="00ED690E">
        <w:t xml:space="preserve"> (</w:t>
      </w:r>
      <w:r w:rsidR="007B063C" w:rsidRPr="00ED690E">
        <w:rPr>
          <w:i/>
          <w:iCs/>
        </w:rPr>
        <w:t>N</w:t>
      </w:r>
      <w:r w:rsidR="007B063C" w:rsidRPr="00ED690E">
        <w:t xml:space="preserve"> &gt; 2).</w:t>
      </w:r>
    </w:p>
    <w:p w14:paraId="01ADA02C" w14:textId="4B2B581D" w:rsidR="00ED690E" w:rsidRDefault="004A07A6" w:rsidP="00737D72">
      <w:pPr>
        <w:pStyle w:val="3GPPText"/>
      </w:pPr>
      <w:r>
        <w:t xml:space="preserve">In this contribution we propose the values for step size reporting of the LOS/NLOS indicator and further </w:t>
      </w:r>
      <w:r w:rsidR="002743EE">
        <w:t xml:space="preserve">considerations </w:t>
      </w:r>
      <w:r>
        <w:t xml:space="preserve">on </w:t>
      </w:r>
      <w:r w:rsidR="002743EE">
        <w:t xml:space="preserve">the remaining details of </w:t>
      </w:r>
      <w:r>
        <w:t xml:space="preserve">its association with the measurements </w:t>
      </w:r>
      <w:r w:rsidR="00950C7F">
        <w:t xml:space="preserve">in case of NW-based </w:t>
      </w:r>
      <w:r>
        <w:t xml:space="preserve">and the </w:t>
      </w:r>
      <w:r w:rsidR="00950C7F">
        <w:t xml:space="preserve">DL PRS resources </w:t>
      </w:r>
      <w:r w:rsidR="0091242E">
        <w:t xml:space="preserve">and /or TRP </w:t>
      </w:r>
      <w:r w:rsidR="00950C7F">
        <w:t xml:space="preserve">(as an assistance information) in case of the US-based positioning. </w:t>
      </w:r>
    </w:p>
    <w:p w14:paraId="2CB5B690" w14:textId="4E1BA6A8" w:rsidR="00ED690E" w:rsidRDefault="002743EE" w:rsidP="00737D72">
      <w:pPr>
        <w:pStyle w:val="3GPPText"/>
      </w:pPr>
      <w:r>
        <w:t xml:space="preserve">For the </w:t>
      </w:r>
      <w:r w:rsidR="000D03E7">
        <w:t xml:space="preserve">additional path reporting, we provide our view on the </w:t>
      </w:r>
      <w:r w:rsidR="009764DA">
        <w:t xml:space="preserve">additional path definition, path RSRP reporting for different positioning methods, and </w:t>
      </w:r>
      <w:r w:rsidR="007C3A95">
        <w:t xml:space="preserve">the maximum number of reported paths. </w:t>
      </w:r>
    </w:p>
    <w:p w14:paraId="780452EE" w14:textId="77777777" w:rsidR="00AF10B3" w:rsidRDefault="00AF10B3" w:rsidP="00737D72">
      <w:pPr>
        <w:pStyle w:val="3GPPText"/>
      </w:pPr>
    </w:p>
    <w:p w14:paraId="7F0E1AFF" w14:textId="5D5FBD40" w:rsidR="00305F34" w:rsidRDefault="004872A8" w:rsidP="00737D72">
      <w:pPr>
        <w:pStyle w:val="3GPPH1"/>
        <w:jc w:val="both"/>
      </w:pPr>
      <w:r>
        <w:t xml:space="preserve">Enhancements of Information Reporting from UE and </w:t>
      </w:r>
      <w:proofErr w:type="spellStart"/>
      <w:r>
        <w:t>gNB</w:t>
      </w:r>
      <w:proofErr w:type="spellEnd"/>
      <w:r>
        <w:t xml:space="preserve"> </w:t>
      </w:r>
      <w:r w:rsidR="002B54B5">
        <w:t>for Multipath/NLOS Mitigation</w:t>
      </w:r>
    </w:p>
    <w:p w14:paraId="242AFD84" w14:textId="03292AF7" w:rsidR="00A73A62" w:rsidRDefault="00CD69BB" w:rsidP="00737D72">
      <w:pPr>
        <w:pStyle w:val="Heading2"/>
        <w:jc w:val="both"/>
      </w:pPr>
      <w:bookmarkStart w:id="1" w:name="_Hlk53490318"/>
      <w:r>
        <w:t>LOS/NLOS Indicator</w:t>
      </w:r>
      <w:r w:rsidR="0024073A">
        <w:t xml:space="preserve"> Values</w:t>
      </w:r>
    </w:p>
    <w:p w14:paraId="6DA3D6AC" w14:textId="5847EE9A" w:rsidR="00D02D82" w:rsidRDefault="00E36088" w:rsidP="00737D72">
      <w:pPr>
        <w:pStyle w:val="3GPPText"/>
      </w:pPr>
      <w:r>
        <w:t xml:space="preserve">The reporting format of the LOS/NLOS indicator was discussed at the previous meeting and the following </w:t>
      </w:r>
      <w:r w:rsidR="00551A06">
        <w:t xml:space="preserve">proposal </w:t>
      </w:r>
      <w:r>
        <w:t xml:space="preserve">has been captured in the </w:t>
      </w:r>
      <w:r w:rsidR="00551A06">
        <w:t>FL’s summary document</w:t>
      </w:r>
      <w:r>
        <w:t>,</w:t>
      </w:r>
      <w:r w:rsidR="00551A06">
        <w:t xml:space="preserve"> </w:t>
      </w:r>
      <w:r w:rsidR="00551A06">
        <w:fldChar w:fldCharType="begin"/>
      </w:r>
      <w:r w:rsidR="00551A06">
        <w:instrText xml:space="preserve"> REF _Ref78222592 \h </w:instrText>
      </w:r>
      <w:r w:rsidR="00737D72">
        <w:instrText xml:space="preserve"> \* MERGEFORMAT </w:instrText>
      </w:r>
      <w:r w:rsidR="00551A06">
        <w:fldChar w:fldCharType="separate"/>
      </w:r>
      <w:r w:rsidR="00195AC9" w:rsidRPr="00F821C3">
        <w:rPr>
          <w:rFonts w:eastAsia="Times New Roman"/>
          <w:szCs w:val="22"/>
        </w:rPr>
        <w:t>[</w:t>
      </w:r>
      <w:r w:rsidR="00195AC9">
        <w:rPr>
          <w:rFonts w:eastAsia="Times New Roman"/>
          <w:noProof/>
          <w:szCs w:val="22"/>
        </w:rPr>
        <w:t>2</w:t>
      </w:r>
      <w:r w:rsidR="00195AC9" w:rsidRPr="00F821C3">
        <w:rPr>
          <w:rFonts w:eastAsia="Times New Roman"/>
          <w:szCs w:val="22"/>
        </w:rPr>
        <w:t>]</w:t>
      </w:r>
      <w:r w:rsidR="00551A06">
        <w:fldChar w:fldCharType="end"/>
      </w:r>
      <w:r>
        <w:t>:</w:t>
      </w:r>
    </w:p>
    <w:tbl>
      <w:tblPr>
        <w:tblStyle w:val="TableGrid"/>
        <w:tblW w:w="0" w:type="auto"/>
        <w:tblLook w:val="04A0" w:firstRow="1" w:lastRow="0" w:firstColumn="1" w:lastColumn="0" w:noHBand="0" w:noVBand="1"/>
      </w:tblPr>
      <w:tblGrid>
        <w:gridCol w:w="9962"/>
      </w:tblGrid>
      <w:tr w:rsidR="00012542" w:rsidRPr="00012542" w14:paraId="730EC869" w14:textId="77777777" w:rsidTr="0046701E">
        <w:trPr>
          <w:trHeight w:val="2586"/>
        </w:trPr>
        <w:tc>
          <w:tcPr>
            <w:tcW w:w="9962" w:type="dxa"/>
          </w:tcPr>
          <w:p w14:paraId="192B5EF4" w14:textId="6F9B0B90" w:rsidR="00012542" w:rsidRPr="00615148" w:rsidRDefault="00615148" w:rsidP="00737D72">
            <w:pPr>
              <w:spacing w:after="0"/>
              <w:jc w:val="both"/>
              <w:rPr>
                <w:sz w:val="22"/>
                <w:szCs w:val="22"/>
                <w:u w:val="single"/>
                <w:lang w:val="en-US" w:eastAsia="zh-CN"/>
              </w:rPr>
            </w:pPr>
            <w:r w:rsidRPr="00615148">
              <w:rPr>
                <w:sz w:val="22"/>
                <w:szCs w:val="22"/>
                <w:u w:val="single"/>
                <w:lang w:val="en-US" w:eastAsia="zh-CN"/>
              </w:rPr>
              <w:t>FL’s proposal:</w:t>
            </w:r>
          </w:p>
          <w:p w14:paraId="2FE68564" w14:textId="77777777" w:rsidR="00012542" w:rsidRPr="00012542" w:rsidRDefault="00012542" w:rsidP="00737D72">
            <w:pPr>
              <w:jc w:val="both"/>
              <w:rPr>
                <w:sz w:val="22"/>
                <w:szCs w:val="22"/>
                <w:lang w:eastAsia="zh-CN"/>
              </w:rPr>
            </w:pPr>
            <w:r w:rsidRPr="00012542">
              <w:rPr>
                <w:sz w:val="22"/>
                <w:szCs w:val="22"/>
                <w:lang w:eastAsia="zh-CN"/>
              </w:rPr>
              <w:t xml:space="preserve">Supported </w:t>
            </w:r>
            <w:proofErr w:type="spellStart"/>
            <w:r w:rsidRPr="00012542">
              <w:rPr>
                <w:sz w:val="22"/>
                <w:szCs w:val="22"/>
                <w:lang w:eastAsia="zh-CN"/>
              </w:rPr>
              <w:t>LoS</w:t>
            </w:r>
            <w:proofErr w:type="spellEnd"/>
            <w:r w:rsidRPr="00012542">
              <w:rPr>
                <w:sz w:val="22"/>
                <w:szCs w:val="22"/>
                <w:lang w:eastAsia="zh-CN"/>
              </w:rPr>
              <w:t>/</w:t>
            </w:r>
            <w:proofErr w:type="spellStart"/>
            <w:r w:rsidRPr="00012542">
              <w:rPr>
                <w:sz w:val="22"/>
                <w:szCs w:val="22"/>
                <w:lang w:eastAsia="zh-CN"/>
              </w:rPr>
              <w:t>NLoS</w:t>
            </w:r>
            <w:proofErr w:type="spellEnd"/>
            <w:r w:rsidRPr="00012542">
              <w:rPr>
                <w:sz w:val="22"/>
                <w:szCs w:val="22"/>
                <w:lang w:eastAsia="zh-CN"/>
              </w:rPr>
              <w:t xml:space="preserve"> indicator values are: </w:t>
            </w:r>
          </w:p>
          <w:p w14:paraId="3998237F" w14:textId="77777777" w:rsidR="00012542" w:rsidRPr="00012542" w:rsidRDefault="00012542" w:rsidP="00737D72">
            <w:pPr>
              <w:pStyle w:val="ListParagraph"/>
              <w:numPr>
                <w:ilvl w:val="0"/>
                <w:numId w:val="24"/>
              </w:numPr>
              <w:jc w:val="both"/>
              <w:rPr>
                <w:rFonts w:ascii="Times New Roman" w:eastAsia="SimSun" w:hAnsi="Times New Roman"/>
                <w:lang w:val="en-GB" w:eastAsia="zh-CN"/>
              </w:rPr>
            </w:pPr>
            <w:r w:rsidRPr="00012542">
              <w:rPr>
                <w:rFonts w:ascii="Times New Roman" w:eastAsia="SimSun" w:hAnsi="Times New Roman"/>
                <w:lang w:val="en-GB" w:eastAsia="zh-CN"/>
              </w:rPr>
              <w:t xml:space="preserve">Soft values: [0, 0.1, …, 0.9, 1] (in steps of 0.1) </w:t>
            </w:r>
          </w:p>
          <w:p w14:paraId="1C9694A2" w14:textId="77777777" w:rsidR="00012542" w:rsidRPr="00012542" w:rsidRDefault="00012542" w:rsidP="00737D72">
            <w:pPr>
              <w:pStyle w:val="ListParagraph"/>
              <w:numPr>
                <w:ilvl w:val="0"/>
                <w:numId w:val="24"/>
              </w:numPr>
              <w:jc w:val="both"/>
              <w:rPr>
                <w:rFonts w:ascii="Times New Roman" w:eastAsia="SimSun" w:hAnsi="Times New Roman"/>
                <w:lang w:val="en-GB" w:eastAsia="zh-CN"/>
              </w:rPr>
            </w:pPr>
            <w:r w:rsidRPr="00012542">
              <w:rPr>
                <w:rFonts w:ascii="Times New Roman" w:eastAsia="SimSun" w:hAnsi="Times New Roman"/>
                <w:lang w:val="en-GB" w:eastAsia="zh-CN"/>
              </w:rPr>
              <w:t xml:space="preserve">Hard values: [0, 1] </w:t>
            </w:r>
          </w:p>
          <w:p w14:paraId="57D0C7FE" w14:textId="77777777" w:rsidR="00012542" w:rsidRPr="00012542" w:rsidRDefault="00012542" w:rsidP="00737D72">
            <w:pPr>
              <w:numPr>
                <w:ilvl w:val="0"/>
                <w:numId w:val="23"/>
              </w:numPr>
              <w:overflowPunct/>
              <w:autoSpaceDE/>
              <w:autoSpaceDN/>
              <w:adjustRightInd/>
              <w:spacing w:after="0"/>
              <w:jc w:val="both"/>
              <w:textAlignment w:val="auto"/>
              <w:rPr>
                <w:sz w:val="22"/>
                <w:szCs w:val="22"/>
                <w:lang w:eastAsia="zh-CN"/>
              </w:rPr>
            </w:pPr>
            <w:r w:rsidRPr="00012542">
              <w:rPr>
                <w:sz w:val="22"/>
                <w:szCs w:val="22"/>
                <w:lang w:eastAsia="zh-CN"/>
              </w:rPr>
              <w:t xml:space="preserve">The values correspond to the likelihood of </w:t>
            </w:r>
            <w:proofErr w:type="spellStart"/>
            <w:r w:rsidRPr="00012542">
              <w:rPr>
                <w:sz w:val="22"/>
                <w:szCs w:val="22"/>
                <w:lang w:eastAsia="zh-CN"/>
              </w:rPr>
              <w:t>LoS</w:t>
            </w:r>
            <w:proofErr w:type="spellEnd"/>
            <w:r w:rsidRPr="00012542">
              <w:rPr>
                <w:sz w:val="22"/>
                <w:szCs w:val="22"/>
                <w:lang w:eastAsia="zh-CN"/>
              </w:rPr>
              <w:t xml:space="preserve"> with a value of 1 corresponding to </w:t>
            </w:r>
            <w:proofErr w:type="spellStart"/>
            <w:r w:rsidRPr="00012542">
              <w:rPr>
                <w:sz w:val="22"/>
                <w:szCs w:val="22"/>
                <w:lang w:eastAsia="zh-CN"/>
              </w:rPr>
              <w:t>LoS</w:t>
            </w:r>
            <w:proofErr w:type="spellEnd"/>
            <w:r w:rsidRPr="00012542">
              <w:rPr>
                <w:sz w:val="22"/>
                <w:szCs w:val="22"/>
                <w:lang w:eastAsia="zh-CN"/>
              </w:rPr>
              <w:t xml:space="preserve"> and a value of 0 corresponding to </w:t>
            </w:r>
            <w:proofErr w:type="spellStart"/>
            <w:r w:rsidRPr="00012542">
              <w:rPr>
                <w:sz w:val="22"/>
                <w:szCs w:val="22"/>
                <w:lang w:eastAsia="zh-CN"/>
              </w:rPr>
              <w:t>NLoS</w:t>
            </w:r>
            <w:proofErr w:type="spellEnd"/>
          </w:p>
          <w:p w14:paraId="7F953D80" w14:textId="77777777" w:rsidR="00012542" w:rsidRPr="00012542" w:rsidRDefault="00012542" w:rsidP="00737D72">
            <w:pPr>
              <w:numPr>
                <w:ilvl w:val="0"/>
                <w:numId w:val="23"/>
              </w:numPr>
              <w:overflowPunct/>
              <w:autoSpaceDE/>
              <w:autoSpaceDN/>
              <w:adjustRightInd/>
              <w:spacing w:after="0"/>
              <w:jc w:val="both"/>
              <w:textAlignment w:val="auto"/>
              <w:rPr>
                <w:sz w:val="22"/>
                <w:szCs w:val="22"/>
                <w:lang w:eastAsia="zh-CN"/>
              </w:rPr>
            </w:pPr>
            <w:r w:rsidRPr="00012542">
              <w:rPr>
                <w:sz w:val="22"/>
                <w:szCs w:val="22"/>
                <w:lang w:eastAsia="zh-CN"/>
              </w:rPr>
              <w:t>At most a single UE capability is introduced for this feature (i.e., no differentiation between soft/hard values).</w:t>
            </w:r>
          </w:p>
          <w:p w14:paraId="52110C39" w14:textId="282B620B" w:rsidR="00012542" w:rsidRPr="00012542" w:rsidRDefault="00012542" w:rsidP="00737D72">
            <w:pPr>
              <w:numPr>
                <w:ilvl w:val="0"/>
                <w:numId w:val="23"/>
              </w:numPr>
              <w:overflowPunct/>
              <w:autoSpaceDE/>
              <w:autoSpaceDN/>
              <w:adjustRightInd/>
              <w:spacing w:after="0"/>
              <w:jc w:val="both"/>
              <w:textAlignment w:val="auto"/>
              <w:rPr>
                <w:sz w:val="22"/>
                <w:szCs w:val="22"/>
              </w:rPr>
            </w:pPr>
            <w:r w:rsidRPr="00012542">
              <w:rPr>
                <w:sz w:val="22"/>
                <w:szCs w:val="22"/>
                <w:lang w:eastAsia="zh-CN"/>
              </w:rPr>
              <w:t>FFS: Capability details</w:t>
            </w:r>
          </w:p>
        </w:tc>
      </w:tr>
    </w:tbl>
    <w:p w14:paraId="69CA1927" w14:textId="3296FBF2" w:rsidR="00D02D82" w:rsidRDefault="00D02D82" w:rsidP="00737D72">
      <w:pPr>
        <w:pStyle w:val="3GPPText"/>
      </w:pPr>
    </w:p>
    <w:p w14:paraId="654C3E5D" w14:textId="3A6D029B" w:rsidR="001A6AAD" w:rsidRDefault="007E712B" w:rsidP="00737D72">
      <w:pPr>
        <w:pStyle w:val="3GPPText"/>
      </w:pPr>
      <w:r>
        <w:t xml:space="preserve">Based on the proposal above, the </w:t>
      </w:r>
      <w:r w:rsidR="0097047B">
        <w:t xml:space="preserve">LOS/NLOS indicator can take one of the </w:t>
      </w:r>
      <w:r w:rsidR="00B4741B">
        <w:t xml:space="preserve">discrete values in the range [0, 1] </w:t>
      </w:r>
      <w:r w:rsidR="00616BED">
        <w:t xml:space="preserve">with a discrete step </w:t>
      </w:r>
      <w:r w:rsidR="00413942">
        <w:t xml:space="preserve">size </w:t>
      </w:r>
      <w:r w:rsidR="00616BED">
        <w:t xml:space="preserve">equal to 0.1. </w:t>
      </w:r>
    </w:p>
    <w:p w14:paraId="0309B5BA" w14:textId="61CB6215" w:rsidR="00161BEE" w:rsidRDefault="00E01595" w:rsidP="00737D72">
      <w:pPr>
        <w:pStyle w:val="3GPPText"/>
      </w:pPr>
      <w:r>
        <w:lastRenderedPageBreak/>
        <w:t xml:space="preserve">The reporting of “soft” values, where </w:t>
      </w:r>
      <w:r w:rsidR="00970BBF">
        <w:t xml:space="preserve">minimal resolution of 0.1 is supported and </w:t>
      </w:r>
      <w:r w:rsidR="008171BA">
        <w:t xml:space="preserve">reporting of the “hard” values with a bitwise </w:t>
      </w:r>
      <w:r w:rsidR="00FA385F">
        <w:t xml:space="preserve">resolution </w:t>
      </w:r>
      <w:r w:rsidR="00A94906">
        <w:t xml:space="preserve">are </w:t>
      </w:r>
      <w:r w:rsidR="00FA385F">
        <w:t xml:space="preserve">considered. </w:t>
      </w:r>
    </w:p>
    <w:p w14:paraId="100B2B62" w14:textId="3C9A109F" w:rsidR="00E15288" w:rsidRDefault="0056383D" w:rsidP="00737D72">
      <w:pPr>
        <w:pStyle w:val="3GPPText"/>
      </w:pPr>
      <w:r>
        <w:t xml:space="preserve">The reporting of </w:t>
      </w:r>
      <w:r w:rsidR="00BD6437">
        <w:t>“</w:t>
      </w:r>
      <w:r>
        <w:t>soft</w:t>
      </w:r>
      <w:r w:rsidR="00BD6437">
        <w:t>”</w:t>
      </w:r>
      <w:r>
        <w:t xml:space="preserve"> value enables </w:t>
      </w:r>
      <w:r w:rsidR="006F5328">
        <w:t xml:space="preserve">reliability </w:t>
      </w:r>
      <w:r w:rsidR="005560E8">
        <w:t xml:space="preserve">or likelihood </w:t>
      </w:r>
      <w:r w:rsidR="00085940">
        <w:t xml:space="preserve">signaling while the </w:t>
      </w:r>
      <w:r w:rsidR="00A723F6">
        <w:t xml:space="preserve">measured channel is </w:t>
      </w:r>
      <w:r w:rsidR="00C02ED1">
        <w:t xml:space="preserve">the </w:t>
      </w:r>
      <w:r w:rsidR="00A723F6">
        <w:t xml:space="preserve">Line of Sight (LOS) </w:t>
      </w:r>
      <w:r w:rsidR="002D7213">
        <w:t xml:space="preserve">channel </w:t>
      </w:r>
      <w:r w:rsidR="00CE21B9">
        <w:t xml:space="preserve">with probability </w:t>
      </w:r>
      <w:r w:rsidR="00CE21B9" w:rsidRPr="00CE21B9">
        <w:rPr>
          <w:i/>
          <w:iCs/>
        </w:rPr>
        <w:t>p</w:t>
      </w:r>
      <w:r w:rsidR="00CE21B9">
        <w:t xml:space="preserve"> </w:t>
      </w:r>
      <w:r w:rsidR="00A723F6">
        <w:t>or Non</w:t>
      </w:r>
      <w:r w:rsidR="00A97588">
        <w:t>-</w:t>
      </w:r>
      <w:r w:rsidR="00A723F6">
        <w:t xml:space="preserve">Line of Sight (NLOS) </w:t>
      </w:r>
      <w:r w:rsidR="003434DB">
        <w:t>channel</w:t>
      </w:r>
      <w:r w:rsidR="00CE21B9">
        <w:t xml:space="preserve"> with probability </w:t>
      </w:r>
      <w:r w:rsidR="00976307" w:rsidRPr="006315A1">
        <w:rPr>
          <w:i/>
          <w:iCs/>
        </w:rPr>
        <w:t>q</w:t>
      </w:r>
      <w:r w:rsidR="00976307">
        <w:t xml:space="preserve"> = </w:t>
      </w:r>
      <w:r w:rsidR="00CE21B9">
        <w:t xml:space="preserve">(1 - </w:t>
      </w:r>
      <w:r w:rsidR="00CE21B9" w:rsidRPr="00CE21B9">
        <w:rPr>
          <w:i/>
          <w:iCs/>
        </w:rPr>
        <w:t>p</w:t>
      </w:r>
      <w:r w:rsidR="00CE21B9">
        <w:t>)</w:t>
      </w:r>
      <w:r w:rsidR="003434DB">
        <w:t xml:space="preserve">. </w:t>
      </w:r>
    </w:p>
    <w:p w14:paraId="1E2B7CFE" w14:textId="77777777" w:rsidR="00134119" w:rsidRDefault="00A97588" w:rsidP="00737D72">
      <w:pPr>
        <w:pStyle w:val="3GPPText"/>
      </w:pPr>
      <w:r>
        <w:t xml:space="preserve">The reporting of “hard” value </w:t>
      </w:r>
      <w:r w:rsidR="005C02D4">
        <w:t xml:space="preserve">enables only </w:t>
      </w:r>
      <w:r w:rsidR="000C5FFC">
        <w:t xml:space="preserve">two-state reporting </w:t>
      </w:r>
      <w:r w:rsidR="00B37C6C">
        <w:t xml:space="preserve">which may be treated in </w:t>
      </w:r>
      <w:r w:rsidR="00E15288">
        <w:t>two different ways</w:t>
      </w:r>
      <w:r w:rsidR="00B37C6C">
        <w:t xml:space="preserve">. </w:t>
      </w:r>
    </w:p>
    <w:p w14:paraId="0796E268" w14:textId="05F9E22A" w:rsidR="001A6AAD" w:rsidRDefault="00E378E6" w:rsidP="00737D72">
      <w:pPr>
        <w:pStyle w:val="3GPPText"/>
      </w:pPr>
      <w:r>
        <w:t>In the first interpretation, reporting of hard value equal to 1</w:t>
      </w:r>
      <w:r w:rsidR="009A3419">
        <w:t xml:space="preserve"> identifies the LOS channel with probability </w:t>
      </w:r>
      <w:r w:rsidR="009A3419" w:rsidRPr="009A3419">
        <w:rPr>
          <w:i/>
          <w:iCs/>
        </w:rPr>
        <w:t>p</w:t>
      </w:r>
      <w:r w:rsidR="009A3419">
        <w:t xml:space="preserve"> = 1 and NLOS channel with probability</w:t>
      </w:r>
      <w:r w:rsidR="006315A1">
        <w:t xml:space="preserve"> </w:t>
      </w:r>
      <w:r w:rsidR="006315A1" w:rsidRPr="006315A1">
        <w:rPr>
          <w:i/>
          <w:iCs/>
        </w:rPr>
        <w:t>q</w:t>
      </w:r>
      <w:r w:rsidR="006315A1">
        <w:t xml:space="preserve"> =</w:t>
      </w:r>
      <w:r w:rsidR="009A3419">
        <w:t xml:space="preserve"> (1 – </w:t>
      </w:r>
      <w:r w:rsidR="009A3419" w:rsidRPr="009A3419">
        <w:rPr>
          <w:i/>
          <w:iCs/>
        </w:rPr>
        <w:t>p</w:t>
      </w:r>
      <w:r w:rsidR="009A3419">
        <w:t xml:space="preserve">) = 0. </w:t>
      </w:r>
      <w:r w:rsidR="00CE1053">
        <w:t xml:space="preserve">The reporting of hard values equal to 0 identifies the LOS channel </w:t>
      </w:r>
      <w:r w:rsidR="00134119">
        <w:t xml:space="preserve">with probability </w:t>
      </w:r>
      <w:r w:rsidR="00134119" w:rsidRPr="00134119">
        <w:rPr>
          <w:i/>
          <w:iCs/>
        </w:rPr>
        <w:t>p</w:t>
      </w:r>
      <w:r w:rsidR="00134119">
        <w:t xml:space="preserve"> = 0 and NLOS channel with probability </w:t>
      </w:r>
      <w:r w:rsidR="006315A1" w:rsidRPr="006315A1">
        <w:rPr>
          <w:i/>
          <w:iCs/>
        </w:rPr>
        <w:t>q</w:t>
      </w:r>
      <w:r w:rsidR="006315A1">
        <w:t xml:space="preserve"> = </w:t>
      </w:r>
      <w:r w:rsidR="00134119">
        <w:t xml:space="preserve">(1 – </w:t>
      </w:r>
      <w:r w:rsidR="00134119" w:rsidRPr="00134119">
        <w:rPr>
          <w:i/>
          <w:iCs/>
        </w:rPr>
        <w:t>p</w:t>
      </w:r>
      <w:r w:rsidR="00134119">
        <w:t>) = 1.</w:t>
      </w:r>
      <w:r w:rsidR="00D315F3">
        <w:t xml:space="preserve"> </w:t>
      </w:r>
      <w:r w:rsidR="00E544FB">
        <w:t xml:space="preserve">Therefore, if it is defined as a part of the soft value reporting, it </w:t>
      </w:r>
      <w:r w:rsidR="00F83EC0">
        <w:t>has a meaning of a high confidence case when the channel is purely LOS or NLOS channel.</w:t>
      </w:r>
    </w:p>
    <w:p w14:paraId="5A9D8A2C" w14:textId="71B09886" w:rsidR="00F83EC0" w:rsidRDefault="009B49E6" w:rsidP="00737D72">
      <w:pPr>
        <w:pStyle w:val="3GPPText"/>
      </w:pPr>
      <w:r>
        <w:t xml:space="preserve">In the second interpretation, </w:t>
      </w:r>
      <w:r w:rsidR="001E7831">
        <w:t xml:space="preserve">the </w:t>
      </w:r>
      <w:r w:rsidR="0011195C">
        <w:t xml:space="preserve">report resolution itself </w:t>
      </w:r>
      <w:r w:rsidR="00272B91">
        <w:t>can be</w:t>
      </w:r>
      <w:r w:rsidR="0011195C">
        <w:t xml:space="preserve"> limited and the UE</w:t>
      </w:r>
      <w:r w:rsidR="0052431E">
        <w:t>/LMF</w:t>
      </w:r>
      <w:r w:rsidR="0011195C">
        <w:t xml:space="preserve"> </w:t>
      </w:r>
      <w:r w:rsidR="00BA17CB">
        <w:t>must</w:t>
      </w:r>
      <w:r w:rsidR="0011195C">
        <w:t xml:space="preserve"> report </w:t>
      </w:r>
      <w:r w:rsidR="0052431E">
        <w:t xml:space="preserve">0 or 1 value, while the channel state </w:t>
      </w:r>
      <w:r w:rsidR="00CF39DC">
        <w:t xml:space="preserve">still cannot be clearly separated. </w:t>
      </w:r>
    </w:p>
    <w:p w14:paraId="5490822B" w14:textId="17196275" w:rsidR="0020395C" w:rsidRDefault="00012613" w:rsidP="00737D72">
      <w:pPr>
        <w:pStyle w:val="3GPPText"/>
      </w:pPr>
      <w:r>
        <w:t>Therefore</w:t>
      </w:r>
      <w:r w:rsidR="001022C2">
        <w:t xml:space="preserve">, we believe that we need to distinguish between the </w:t>
      </w:r>
      <w:r w:rsidR="00CA1FD0">
        <w:t>“soft” value and “hard” value reporting</w:t>
      </w:r>
      <w:r w:rsidR="00D01849">
        <w:t>,</w:t>
      </w:r>
      <w:r w:rsidR="00CA1FD0">
        <w:t xml:space="preserve"> </w:t>
      </w:r>
      <w:r w:rsidR="00D01849">
        <w:t>h</w:t>
      </w:r>
      <w:r w:rsidR="008D43C8">
        <w:t xml:space="preserve">owever, we </w:t>
      </w:r>
      <w:r>
        <w:t xml:space="preserve">prefer to keep a single UE capability for both cases. </w:t>
      </w:r>
      <w:r w:rsidR="00C13513">
        <w:t xml:space="preserve">We believe that UE is already sufficiently flexible to identify </w:t>
      </w:r>
      <w:r w:rsidR="003B5C44">
        <w:t>either hard value or soft value reporting</w:t>
      </w:r>
      <w:r w:rsidR="00A41465">
        <w:t xml:space="preserve"> is </w:t>
      </w:r>
      <w:r w:rsidR="00A1141F">
        <w:t>supported,</w:t>
      </w:r>
      <w:r w:rsidR="003B5C44">
        <w:t xml:space="preserve"> </w:t>
      </w:r>
      <w:r w:rsidR="00DA24A4">
        <w:t xml:space="preserve">and the network will be informed </w:t>
      </w:r>
      <w:r w:rsidR="00444E29">
        <w:t>what scheme ha</w:t>
      </w:r>
      <w:r w:rsidR="007707B4">
        <w:t>s</w:t>
      </w:r>
      <w:r w:rsidR="00444E29">
        <w:t xml:space="preserve"> </w:t>
      </w:r>
      <w:r w:rsidR="00ED4EF2">
        <w:t xml:space="preserve">been </w:t>
      </w:r>
      <w:r w:rsidR="00444E29">
        <w:t>selected</w:t>
      </w:r>
      <w:r w:rsidR="004C3B40">
        <w:t xml:space="preserve"> eventually</w:t>
      </w:r>
      <w:r w:rsidR="00444E29">
        <w:t xml:space="preserve">. </w:t>
      </w:r>
    </w:p>
    <w:p w14:paraId="2006C91E" w14:textId="77777777" w:rsidR="000B5F55" w:rsidRDefault="000B5F55" w:rsidP="00737D72">
      <w:pPr>
        <w:pStyle w:val="3GPPText"/>
      </w:pPr>
    </w:p>
    <w:p w14:paraId="3CB5171D" w14:textId="76CAFC60" w:rsidR="009A5DED" w:rsidRDefault="00444E29" w:rsidP="00737D72">
      <w:pPr>
        <w:pStyle w:val="3GPPText"/>
      </w:pPr>
      <w:r>
        <w:t>Based on the provided considerations, we would like to support FL’s proposal</w:t>
      </w:r>
      <w:r w:rsidR="00A6219A">
        <w:t xml:space="preserve"> with separation between the soft value and hard value reporting, but with</w:t>
      </w:r>
      <w:r w:rsidR="00313E18">
        <w:t>in</w:t>
      </w:r>
      <w:r w:rsidR="00A6219A">
        <w:t xml:space="preserve"> a single UE capability</w:t>
      </w:r>
      <w:r w:rsidR="0060699D">
        <w:t xml:space="preserve"> introduced for this feature:</w:t>
      </w:r>
    </w:p>
    <w:p w14:paraId="2044A145" w14:textId="77777777" w:rsidR="001A6AAD" w:rsidRDefault="001A6AAD" w:rsidP="00737D72">
      <w:pPr>
        <w:pStyle w:val="3GPPText"/>
      </w:pPr>
    </w:p>
    <w:p w14:paraId="03EB8C44" w14:textId="77777777" w:rsidR="001A6AAD" w:rsidRDefault="001A6AAD" w:rsidP="00737D72">
      <w:pPr>
        <w:pStyle w:val="3GPPText"/>
        <w:numPr>
          <w:ilvl w:val="0"/>
          <w:numId w:val="3"/>
        </w:numPr>
      </w:pPr>
    </w:p>
    <w:p w14:paraId="7E70C904" w14:textId="7EA8F380" w:rsidR="001A6AAD" w:rsidRDefault="001A6AAD" w:rsidP="00737D72">
      <w:pPr>
        <w:pStyle w:val="3GPPText"/>
        <w:numPr>
          <w:ilvl w:val="1"/>
          <w:numId w:val="3"/>
        </w:numPr>
      </w:pPr>
      <w:r w:rsidRPr="00C358FA">
        <w:rPr>
          <w:b/>
          <w:bCs/>
        </w:rPr>
        <w:t xml:space="preserve">The </w:t>
      </w:r>
      <w:r w:rsidR="00F65A14">
        <w:rPr>
          <w:b/>
          <w:bCs/>
        </w:rPr>
        <w:t xml:space="preserve">supported </w:t>
      </w:r>
      <w:r w:rsidRPr="00C358FA">
        <w:rPr>
          <w:b/>
          <w:bCs/>
        </w:rPr>
        <w:t xml:space="preserve">LOS/NLOS indicator </w:t>
      </w:r>
      <w:r w:rsidR="00F65A14">
        <w:rPr>
          <w:b/>
          <w:bCs/>
        </w:rPr>
        <w:t>values are:</w:t>
      </w:r>
    </w:p>
    <w:p w14:paraId="6F0C0346" w14:textId="77777777" w:rsidR="00F65A14" w:rsidRPr="00C11544" w:rsidRDefault="00F65A14" w:rsidP="00737D72">
      <w:pPr>
        <w:pStyle w:val="3GPPText"/>
        <w:numPr>
          <w:ilvl w:val="2"/>
          <w:numId w:val="3"/>
        </w:numPr>
        <w:rPr>
          <w:b/>
          <w:bCs/>
        </w:rPr>
      </w:pPr>
      <w:r w:rsidRPr="00C11544">
        <w:rPr>
          <w:b/>
          <w:bCs/>
        </w:rPr>
        <w:t xml:space="preserve">Soft values: [0, 0.1, …, 0.9, 1] (in steps of 0.1) </w:t>
      </w:r>
    </w:p>
    <w:p w14:paraId="3AE6795C" w14:textId="77777777" w:rsidR="00F65A14" w:rsidRPr="00C11544" w:rsidRDefault="00F65A14" w:rsidP="00737D72">
      <w:pPr>
        <w:pStyle w:val="3GPPText"/>
        <w:numPr>
          <w:ilvl w:val="2"/>
          <w:numId w:val="3"/>
        </w:numPr>
        <w:rPr>
          <w:b/>
          <w:bCs/>
        </w:rPr>
      </w:pPr>
      <w:r w:rsidRPr="00C11544">
        <w:rPr>
          <w:b/>
          <w:bCs/>
        </w:rPr>
        <w:t xml:space="preserve">Hard values: [0, 1] </w:t>
      </w:r>
    </w:p>
    <w:p w14:paraId="36CA8BAD" w14:textId="5A833CFD" w:rsidR="00F65A14" w:rsidRPr="00C11544" w:rsidRDefault="00F65A14" w:rsidP="00737D72">
      <w:pPr>
        <w:pStyle w:val="3GPPText"/>
        <w:numPr>
          <w:ilvl w:val="2"/>
          <w:numId w:val="3"/>
        </w:numPr>
        <w:rPr>
          <w:b/>
          <w:bCs/>
        </w:rPr>
      </w:pPr>
      <w:r w:rsidRPr="00C11544">
        <w:rPr>
          <w:b/>
          <w:bCs/>
        </w:rPr>
        <w:t>The values correspond to the likelihood of LOS with a value of 1 corresponding to LOS and a value of 0 corresponding to NLOS</w:t>
      </w:r>
    </w:p>
    <w:p w14:paraId="38164800" w14:textId="079E2CD6" w:rsidR="00F65A14" w:rsidRPr="00C11544" w:rsidRDefault="00C11544" w:rsidP="00737D72">
      <w:pPr>
        <w:pStyle w:val="3GPPText"/>
        <w:numPr>
          <w:ilvl w:val="2"/>
          <w:numId w:val="3"/>
        </w:numPr>
        <w:rPr>
          <w:b/>
          <w:bCs/>
        </w:rPr>
      </w:pPr>
      <w:r w:rsidRPr="00C11544">
        <w:rPr>
          <w:b/>
          <w:bCs/>
          <w:szCs w:val="22"/>
          <w:lang w:eastAsia="zh-CN"/>
        </w:rPr>
        <w:t>A single UE capability is introduced for this feature (i.e., no differentiation between soft/hard values)</w:t>
      </w:r>
    </w:p>
    <w:p w14:paraId="72BE489A" w14:textId="77777777" w:rsidR="00D02D82" w:rsidRDefault="00D02D82" w:rsidP="00737D72">
      <w:pPr>
        <w:pStyle w:val="3GPPText"/>
      </w:pPr>
    </w:p>
    <w:p w14:paraId="188F9F5A" w14:textId="4ADEDD8B" w:rsidR="00D02D82" w:rsidRDefault="0024073A" w:rsidP="00737D72">
      <w:pPr>
        <w:pStyle w:val="Heading2"/>
        <w:jc w:val="both"/>
      </w:pPr>
      <w:r>
        <w:t>LOS/NLOS Indicator Association</w:t>
      </w:r>
    </w:p>
    <w:p w14:paraId="581D3117" w14:textId="75572186" w:rsidR="0024073A" w:rsidRDefault="007C1104" w:rsidP="00737D72">
      <w:pPr>
        <w:pStyle w:val="3GPPText"/>
      </w:pPr>
      <w:r>
        <w:t xml:space="preserve">The association of the LOS/NLOS indicator value with the positioning measurements was discussed at the previous meeting and the following agreement </w:t>
      </w:r>
      <w:r w:rsidR="00FB3BE9">
        <w:t xml:space="preserve">has been captured in the chairman’s notes, </w:t>
      </w:r>
      <w:r w:rsidR="00FB3BE9">
        <w:fldChar w:fldCharType="begin"/>
      </w:r>
      <w:r w:rsidR="00FB3BE9">
        <w:instrText xml:space="preserve"> REF _Ref40019648 \h </w:instrText>
      </w:r>
      <w:r w:rsidR="00737D72">
        <w:instrText xml:space="preserve"> \* MERGEFORMAT </w:instrText>
      </w:r>
      <w:r w:rsidR="00FB3BE9">
        <w:fldChar w:fldCharType="separate"/>
      </w:r>
      <w:r w:rsidR="00195AC9" w:rsidRPr="00F821C3">
        <w:rPr>
          <w:rFonts w:eastAsia="Times New Roman"/>
          <w:szCs w:val="22"/>
        </w:rPr>
        <w:t>[</w:t>
      </w:r>
      <w:r w:rsidR="00195AC9">
        <w:rPr>
          <w:rFonts w:eastAsia="Times New Roman"/>
          <w:noProof/>
          <w:szCs w:val="22"/>
        </w:rPr>
        <w:t>1</w:t>
      </w:r>
      <w:r w:rsidR="00195AC9" w:rsidRPr="00F821C3">
        <w:rPr>
          <w:rFonts w:eastAsia="Times New Roman"/>
          <w:szCs w:val="22"/>
        </w:rPr>
        <w:t>]</w:t>
      </w:r>
      <w:r w:rsidR="00FB3BE9">
        <w:fldChar w:fldCharType="end"/>
      </w:r>
      <w:r w:rsidR="00FB3BE9">
        <w:t>:</w:t>
      </w:r>
    </w:p>
    <w:tbl>
      <w:tblPr>
        <w:tblStyle w:val="TableGrid"/>
        <w:tblW w:w="0" w:type="auto"/>
        <w:tblLook w:val="04A0" w:firstRow="1" w:lastRow="0" w:firstColumn="1" w:lastColumn="0" w:noHBand="0" w:noVBand="1"/>
      </w:tblPr>
      <w:tblGrid>
        <w:gridCol w:w="9962"/>
      </w:tblGrid>
      <w:tr w:rsidR="0024073A" w:rsidRPr="00AA66AB" w14:paraId="4C04AE5D" w14:textId="77777777" w:rsidTr="006F4C1A">
        <w:trPr>
          <w:trHeight w:val="4701"/>
        </w:trPr>
        <w:tc>
          <w:tcPr>
            <w:tcW w:w="9962" w:type="dxa"/>
          </w:tcPr>
          <w:p w14:paraId="72F13045" w14:textId="77777777" w:rsidR="0024073A" w:rsidRPr="00AA66AB" w:rsidRDefault="0024073A" w:rsidP="00737D72">
            <w:pPr>
              <w:jc w:val="both"/>
              <w:rPr>
                <w:sz w:val="22"/>
                <w:szCs w:val="22"/>
                <w:u w:val="single"/>
                <w:lang w:eastAsia="x-none"/>
              </w:rPr>
            </w:pPr>
            <w:r w:rsidRPr="00AA66AB">
              <w:rPr>
                <w:sz w:val="22"/>
                <w:szCs w:val="22"/>
                <w:u w:val="single"/>
                <w:lang w:eastAsia="x-none"/>
              </w:rPr>
              <w:lastRenderedPageBreak/>
              <w:t>Agreement:</w:t>
            </w:r>
          </w:p>
          <w:p w14:paraId="29D5BD01" w14:textId="77777777" w:rsidR="0024073A" w:rsidRPr="00AA66AB" w:rsidRDefault="0024073A" w:rsidP="00737D72">
            <w:pPr>
              <w:pStyle w:val="ListParagraph"/>
              <w:numPr>
                <w:ilvl w:val="0"/>
                <w:numId w:val="21"/>
              </w:numPr>
              <w:jc w:val="both"/>
              <w:rPr>
                <w:rFonts w:ascii="Times New Roman" w:eastAsia="SimSun" w:hAnsi="Times New Roman"/>
                <w:lang w:eastAsia="zh-CN"/>
              </w:rPr>
            </w:pPr>
            <w:r w:rsidRPr="00AA66AB">
              <w:rPr>
                <w:rFonts w:ascii="Times New Roman" w:eastAsia="SimSun" w:hAnsi="Times New Roman"/>
                <w:lang w:eastAsia="zh-CN"/>
              </w:rPr>
              <w:t>For UL-TDOA, UL-</w:t>
            </w:r>
            <w:proofErr w:type="spellStart"/>
            <w:r w:rsidRPr="00AA66AB">
              <w:rPr>
                <w:rFonts w:ascii="Times New Roman" w:eastAsia="SimSun" w:hAnsi="Times New Roman"/>
                <w:lang w:eastAsia="zh-CN"/>
              </w:rPr>
              <w:t>AoA</w:t>
            </w:r>
            <w:proofErr w:type="spellEnd"/>
            <w:r w:rsidRPr="00AA66AB">
              <w:rPr>
                <w:rFonts w:ascii="Times New Roman" w:eastAsia="SimSun" w:hAnsi="Times New Roman"/>
                <w:lang w:eastAsia="zh-CN"/>
              </w:rPr>
              <w:t xml:space="preserve"> and Multi-RTT one </w:t>
            </w:r>
            <w:proofErr w:type="spellStart"/>
            <w:r w:rsidRPr="00AA66AB">
              <w:rPr>
                <w:rFonts w:ascii="Times New Roman" w:eastAsia="SimSun" w:hAnsi="Times New Roman"/>
                <w:lang w:eastAsia="zh-CN"/>
              </w:rPr>
              <w:t>LoS</w:t>
            </w:r>
            <w:proofErr w:type="spellEnd"/>
            <w:r w:rsidRPr="00AA66AB">
              <w:rPr>
                <w:rFonts w:ascii="Times New Roman" w:eastAsia="SimSun" w:hAnsi="Times New Roman"/>
                <w:lang w:eastAsia="zh-CN"/>
              </w:rPr>
              <w:t>/</w:t>
            </w:r>
            <w:proofErr w:type="spellStart"/>
            <w:r w:rsidRPr="00AA66AB">
              <w:rPr>
                <w:rFonts w:ascii="Times New Roman" w:eastAsia="SimSun" w:hAnsi="Times New Roman"/>
                <w:lang w:eastAsia="zh-CN"/>
              </w:rPr>
              <w:t>NLoS</w:t>
            </w:r>
            <w:proofErr w:type="spellEnd"/>
            <w:r w:rsidRPr="00AA66AB">
              <w:rPr>
                <w:rFonts w:ascii="Times New Roman" w:eastAsia="SimSun" w:hAnsi="Times New Roman"/>
                <w:lang w:eastAsia="zh-CN"/>
              </w:rPr>
              <w:t xml:space="preserve"> indicator can be associated with each UL RTOA, UL SRS RSRP, UL-</w:t>
            </w:r>
            <w:proofErr w:type="spellStart"/>
            <w:r w:rsidRPr="00AA66AB">
              <w:rPr>
                <w:rFonts w:ascii="Times New Roman" w:eastAsia="SimSun" w:hAnsi="Times New Roman"/>
                <w:lang w:eastAsia="zh-CN"/>
              </w:rPr>
              <w:t>AoA</w:t>
            </w:r>
            <w:proofErr w:type="spellEnd"/>
            <w:r w:rsidRPr="00AA66AB">
              <w:rPr>
                <w:rFonts w:ascii="Times New Roman" w:eastAsia="SimSun" w:hAnsi="Times New Roman"/>
                <w:lang w:eastAsia="zh-CN"/>
              </w:rPr>
              <w:t xml:space="preserve"> and/or </w:t>
            </w:r>
            <w:proofErr w:type="spellStart"/>
            <w:r w:rsidRPr="00AA66AB">
              <w:rPr>
                <w:rFonts w:ascii="Times New Roman" w:eastAsia="SimSun" w:hAnsi="Times New Roman"/>
                <w:lang w:eastAsia="zh-CN"/>
              </w:rPr>
              <w:t>gNB</w:t>
            </w:r>
            <w:proofErr w:type="spellEnd"/>
            <w:r w:rsidRPr="00AA66AB">
              <w:rPr>
                <w:rFonts w:ascii="Times New Roman" w:eastAsia="SimSun" w:hAnsi="Times New Roman"/>
                <w:lang w:eastAsia="zh-CN"/>
              </w:rPr>
              <w:t xml:space="preserve"> Rx-Tx time difference measurement, respectively, and reported by </w:t>
            </w:r>
            <w:proofErr w:type="spellStart"/>
            <w:r w:rsidRPr="00AA66AB">
              <w:rPr>
                <w:rFonts w:ascii="Times New Roman" w:eastAsia="SimSun" w:hAnsi="Times New Roman"/>
                <w:lang w:eastAsia="zh-CN"/>
              </w:rPr>
              <w:t>gNB</w:t>
            </w:r>
            <w:proofErr w:type="spellEnd"/>
            <w:r w:rsidRPr="00AA66AB">
              <w:rPr>
                <w:rFonts w:ascii="Times New Roman" w:eastAsia="SimSun" w:hAnsi="Times New Roman"/>
                <w:lang w:eastAsia="zh-CN"/>
              </w:rPr>
              <w:t xml:space="preserve"> for each TRP that performed measurements for a given UE</w:t>
            </w:r>
          </w:p>
          <w:p w14:paraId="07C0A59C" w14:textId="77777777" w:rsidR="0024073A" w:rsidRPr="00AA66AB" w:rsidRDefault="0024073A" w:rsidP="00737D72">
            <w:pPr>
              <w:pStyle w:val="ListParagraph"/>
              <w:numPr>
                <w:ilvl w:val="0"/>
                <w:numId w:val="21"/>
              </w:numPr>
              <w:jc w:val="both"/>
              <w:rPr>
                <w:rFonts w:ascii="Times New Roman" w:eastAsia="SimSun" w:hAnsi="Times New Roman"/>
                <w:lang w:eastAsia="zh-CN"/>
              </w:rPr>
            </w:pPr>
            <w:r w:rsidRPr="00AA66AB">
              <w:rPr>
                <w:rFonts w:ascii="Times New Roman" w:eastAsia="SimSun" w:hAnsi="Times New Roman"/>
                <w:lang w:eastAsia="zh-CN"/>
              </w:rPr>
              <w:t>For UL-TDOA, UL-</w:t>
            </w:r>
            <w:proofErr w:type="spellStart"/>
            <w:r w:rsidRPr="00AA66AB">
              <w:rPr>
                <w:rFonts w:ascii="Times New Roman" w:eastAsia="SimSun" w:hAnsi="Times New Roman"/>
                <w:lang w:eastAsia="zh-CN"/>
              </w:rPr>
              <w:t>AoA</w:t>
            </w:r>
            <w:proofErr w:type="spellEnd"/>
            <w:r w:rsidRPr="00AA66AB">
              <w:rPr>
                <w:rFonts w:ascii="Times New Roman" w:eastAsia="SimSun" w:hAnsi="Times New Roman"/>
                <w:lang w:eastAsia="zh-CN"/>
              </w:rPr>
              <w:t xml:space="preserve"> and Multi-RTT one </w:t>
            </w:r>
            <w:proofErr w:type="spellStart"/>
            <w:r w:rsidRPr="00AA66AB">
              <w:rPr>
                <w:rFonts w:ascii="Times New Roman" w:eastAsia="SimSun" w:hAnsi="Times New Roman"/>
                <w:lang w:eastAsia="zh-CN"/>
              </w:rPr>
              <w:t>LoS</w:t>
            </w:r>
            <w:proofErr w:type="spellEnd"/>
            <w:r w:rsidRPr="00AA66AB">
              <w:rPr>
                <w:rFonts w:ascii="Times New Roman" w:eastAsia="SimSun" w:hAnsi="Times New Roman"/>
                <w:lang w:eastAsia="zh-CN"/>
              </w:rPr>
              <w:t>/</w:t>
            </w:r>
            <w:proofErr w:type="spellStart"/>
            <w:r w:rsidRPr="00AA66AB">
              <w:rPr>
                <w:rFonts w:ascii="Times New Roman" w:eastAsia="SimSun" w:hAnsi="Times New Roman"/>
                <w:lang w:eastAsia="zh-CN"/>
              </w:rPr>
              <w:t>NLoS</w:t>
            </w:r>
            <w:proofErr w:type="spellEnd"/>
            <w:r w:rsidRPr="00AA66AB">
              <w:rPr>
                <w:rFonts w:ascii="Times New Roman" w:eastAsia="SimSun" w:hAnsi="Times New Roman"/>
                <w:lang w:eastAsia="zh-CN"/>
              </w:rPr>
              <w:t xml:space="preserve"> indicator can be associated and reported by a TRP for a given UE</w:t>
            </w:r>
          </w:p>
          <w:p w14:paraId="049E07C6" w14:textId="77777777" w:rsidR="0024073A" w:rsidRPr="00AA66AB" w:rsidRDefault="0024073A" w:rsidP="00737D72">
            <w:pPr>
              <w:pStyle w:val="ListParagraph"/>
              <w:numPr>
                <w:ilvl w:val="0"/>
                <w:numId w:val="21"/>
              </w:numPr>
              <w:jc w:val="both"/>
              <w:rPr>
                <w:rFonts w:ascii="Times New Roman" w:eastAsia="SimSun" w:hAnsi="Times New Roman"/>
                <w:lang w:eastAsia="zh-CN"/>
              </w:rPr>
            </w:pPr>
            <w:r w:rsidRPr="00AA66AB">
              <w:rPr>
                <w:rFonts w:ascii="Times New Roman" w:eastAsia="SimSun" w:hAnsi="Times New Roman"/>
                <w:lang w:eastAsia="zh-CN"/>
              </w:rPr>
              <w:t>For DL-</w:t>
            </w:r>
            <w:proofErr w:type="spellStart"/>
            <w:r w:rsidRPr="00AA66AB">
              <w:rPr>
                <w:rFonts w:ascii="Times New Roman" w:eastAsia="SimSun" w:hAnsi="Times New Roman"/>
                <w:lang w:eastAsia="zh-CN"/>
              </w:rPr>
              <w:t>AoD</w:t>
            </w:r>
            <w:proofErr w:type="spellEnd"/>
            <w:r w:rsidRPr="00AA66AB">
              <w:rPr>
                <w:rFonts w:ascii="Times New Roman" w:eastAsia="SimSun" w:hAnsi="Times New Roman"/>
                <w:lang w:eastAsia="zh-CN"/>
              </w:rPr>
              <w:t xml:space="preserve"> and Multi-RTT one </w:t>
            </w:r>
            <w:proofErr w:type="spellStart"/>
            <w:r w:rsidRPr="00AA66AB">
              <w:rPr>
                <w:rFonts w:ascii="Times New Roman" w:eastAsia="SimSun" w:hAnsi="Times New Roman"/>
                <w:lang w:eastAsia="zh-CN"/>
              </w:rPr>
              <w:t>LoS</w:t>
            </w:r>
            <w:proofErr w:type="spellEnd"/>
            <w:r w:rsidRPr="00AA66AB">
              <w:rPr>
                <w:rFonts w:ascii="Times New Roman" w:eastAsia="SimSun" w:hAnsi="Times New Roman"/>
                <w:lang w:eastAsia="zh-CN"/>
              </w:rPr>
              <w:t>/</w:t>
            </w:r>
            <w:proofErr w:type="spellStart"/>
            <w:r w:rsidRPr="00AA66AB">
              <w:rPr>
                <w:rFonts w:ascii="Times New Roman" w:eastAsia="SimSun" w:hAnsi="Times New Roman"/>
                <w:lang w:eastAsia="zh-CN"/>
              </w:rPr>
              <w:t>NLoS</w:t>
            </w:r>
            <w:proofErr w:type="spellEnd"/>
            <w:r w:rsidRPr="00AA66AB">
              <w:rPr>
                <w:rFonts w:ascii="Times New Roman" w:eastAsia="SimSun" w:hAnsi="Times New Roman"/>
                <w:lang w:eastAsia="zh-CN"/>
              </w:rPr>
              <w:t xml:space="preserve"> indicator can be associated with each DL PRS RSRP and/or UE Rx-Tx time difference measurement, respectively, and reported by UE for each TRP</w:t>
            </w:r>
          </w:p>
          <w:p w14:paraId="3D9CEFF3" w14:textId="77777777" w:rsidR="0024073A" w:rsidRPr="00AA66AB" w:rsidRDefault="0024073A" w:rsidP="00737D72">
            <w:pPr>
              <w:pStyle w:val="ListParagraph"/>
              <w:numPr>
                <w:ilvl w:val="0"/>
                <w:numId w:val="21"/>
              </w:numPr>
              <w:jc w:val="both"/>
              <w:rPr>
                <w:rFonts w:ascii="Times New Roman" w:eastAsia="SimSun" w:hAnsi="Times New Roman"/>
                <w:lang w:eastAsia="zh-CN"/>
              </w:rPr>
            </w:pPr>
            <w:r w:rsidRPr="00AA66AB">
              <w:rPr>
                <w:rFonts w:ascii="Times New Roman" w:eastAsia="SimSun" w:hAnsi="Times New Roman"/>
                <w:lang w:eastAsia="zh-CN"/>
              </w:rPr>
              <w:t>For DL-</w:t>
            </w:r>
            <w:proofErr w:type="spellStart"/>
            <w:r w:rsidRPr="00AA66AB">
              <w:rPr>
                <w:rFonts w:ascii="Times New Roman" w:eastAsia="SimSun" w:hAnsi="Times New Roman"/>
                <w:lang w:eastAsia="zh-CN"/>
              </w:rPr>
              <w:t>AoD</w:t>
            </w:r>
            <w:proofErr w:type="spellEnd"/>
            <w:r w:rsidRPr="00AA66AB">
              <w:rPr>
                <w:rFonts w:ascii="Times New Roman" w:eastAsia="SimSun" w:hAnsi="Times New Roman"/>
                <w:lang w:eastAsia="zh-CN"/>
              </w:rPr>
              <w:t xml:space="preserve"> and Multi-RTT one </w:t>
            </w:r>
            <w:proofErr w:type="spellStart"/>
            <w:r w:rsidRPr="00AA66AB">
              <w:rPr>
                <w:rFonts w:ascii="Times New Roman" w:eastAsia="SimSun" w:hAnsi="Times New Roman"/>
                <w:lang w:eastAsia="zh-CN"/>
              </w:rPr>
              <w:t>LoS</w:t>
            </w:r>
            <w:proofErr w:type="spellEnd"/>
            <w:r w:rsidRPr="00AA66AB">
              <w:rPr>
                <w:rFonts w:ascii="Times New Roman" w:eastAsia="SimSun" w:hAnsi="Times New Roman"/>
                <w:lang w:eastAsia="zh-CN"/>
              </w:rPr>
              <w:t>/</w:t>
            </w:r>
            <w:proofErr w:type="spellStart"/>
            <w:r w:rsidRPr="00AA66AB">
              <w:rPr>
                <w:rFonts w:ascii="Times New Roman" w:eastAsia="SimSun" w:hAnsi="Times New Roman"/>
                <w:lang w:eastAsia="zh-CN"/>
              </w:rPr>
              <w:t>NLoS</w:t>
            </w:r>
            <w:proofErr w:type="spellEnd"/>
            <w:r w:rsidRPr="00AA66AB">
              <w:rPr>
                <w:rFonts w:ascii="Times New Roman" w:eastAsia="SimSun" w:hAnsi="Times New Roman"/>
                <w:lang w:eastAsia="zh-CN"/>
              </w:rPr>
              <w:t xml:space="preserve"> indicator can be associated with each TRP in the measurement report from the UE</w:t>
            </w:r>
          </w:p>
          <w:p w14:paraId="48AE1FE2" w14:textId="77777777" w:rsidR="0024073A" w:rsidRPr="00AA66AB" w:rsidRDefault="0024073A" w:rsidP="00737D72">
            <w:pPr>
              <w:pStyle w:val="ListParagraph"/>
              <w:numPr>
                <w:ilvl w:val="0"/>
                <w:numId w:val="21"/>
              </w:numPr>
              <w:jc w:val="both"/>
              <w:rPr>
                <w:rFonts w:ascii="Times New Roman" w:eastAsia="SimSun" w:hAnsi="Times New Roman"/>
                <w:lang w:eastAsia="zh-CN"/>
              </w:rPr>
            </w:pPr>
            <w:r w:rsidRPr="00AA66AB">
              <w:rPr>
                <w:rFonts w:ascii="Times New Roman" w:eastAsia="SimSun" w:hAnsi="Times New Roman"/>
                <w:lang w:eastAsia="zh-CN"/>
              </w:rPr>
              <w:t xml:space="preserve">For DL-TDOA one </w:t>
            </w:r>
            <w:proofErr w:type="spellStart"/>
            <w:r w:rsidRPr="00AA66AB">
              <w:rPr>
                <w:rFonts w:ascii="Times New Roman" w:eastAsia="SimSun" w:hAnsi="Times New Roman"/>
                <w:lang w:eastAsia="zh-CN"/>
              </w:rPr>
              <w:t>LoS</w:t>
            </w:r>
            <w:proofErr w:type="spellEnd"/>
            <w:r w:rsidRPr="00AA66AB">
              <w:rPr>
                <w:rFonts w:ascii="Times New Roman" w:eastAsia="SimSun" w:hAnsi="Times New Roman"/>
                <w:lang w:eastAsia="zh-CN"/>
              </w:rPr>
              <w:t>/</w:t>
            </w:r>
            <w:proofErr w:type="spellStart"/>
            <w:r w:rsidRPr="00AA66AB">
              <w:rPr>
                <w:rFonts w:ascii="Times New Roman" w:eastAsia="SimSun" w:hAnsi="Times New Roman"/>
                <w:lang w:eastAsia="zh-CN"/>
              </w:rPr>
              <w:t>NLoS</w:t>
            </w:r>
            <w:proofErr w:type="spellEnd"/>
            <w:r w:rsidRPr="00AA66AB">
              <w:rPr>
                <w:rFonts w:ascii="Times New Roman" w:eastAsia="SimSun" w:hAnsi="Times New Roman"/>
                <w:lang w:eastAsia="zh-CN"/>
              </w:rPr>
              <w:t xml:space="preserve"> indicator can be associated with each RSTD measurement performed with a target TRP and one </w:t>
            </w:r>
            <w:proofErr w:type="spellStart"/>
            <w:r w:rsidRPr="00AA66AB">
              <w:rPr>
                <w:rFonts w:ascii="Times New Roman" w:eastAsia="SimSun" w:hAnsi="Times New Roman"/>
                <w:lang w:eastAsia="zh-CN"/>
              </w:rPr>
              <w:t>LoS</w:t>
            </w:r>
            <w:proofErr w:type="spellEnd"/>
            <w:r w:rsidRPr="00AA66AB">
              <w:rPr>
                <w:rFonts w:ascii="Times New Roman" w:eastAsia="SimSun" w:hAnsi="Times New Roman"/>
                <w:lang w:eastAsia="zh-CN"/>
              </w:rPr>
              <w:t>/</w:t>
            </w:r>
            <w:proofErr w:type="spellStart"/>
            <w:r w:rsidRPr="00AA66AB">
              <w:rPr>
                <w:rFonts w:ascii="Times New Roman" w:eastAsia="SimSun" w:hAnsi="Times New Roman"/>
                <w:lang w:eastAsia="zh-CN"/>
              </w:rPr>
              <w:t>NLoS</w:t>
            </w:r>
            <w:proofErr w:type="spellEnd"/>
            <w:r w:rsidRPr="00AA66AB">
              <w:rPr>
                <w:rFonts w:ascii="Times New Roman" w:eastAsia="SimSun" w:hAnsi="Times New Roman"/>
                <w:lang w:eastAsia="zh-CN"/>
              </w:rPr>
              <w:t xml:space="preserve"> indicator is associated with the RSTD measurement performed with a reference TRP</w:t>
            </w:r>
          </w:p>
          <w:p w14:paraId="5B09FC70" w14:textId="77777777" w:rsidR="0024073A" w:rsidRPr="00AA66AB" w:rsidRDefault="0024073A" w:rsidP="00737D72">
            <w:pPr>
              <w:pStyle w:val="ListParagraph"/>
              <w:numPr>
                <w:ilvl w:val="0"/>
                <w:numId w:val="21"/>
              </w:numPr>
              <w:jc w:val="both"/>
              <w:rPr>
                <w:rFonts w:ascii="Times New Roman" w:eastAsia="SimSun" w:hAnsi="Times New Roman"/>
                <w:lang w:eastAsia="zh-CN"/>
              </w:rPr>
            </w:pPr>
            <w:r w:rsidRPr="00AA66AB">
              <w:rPr>
                <w:rFonts w:ascii="Times New Roman" w:eastAsia="SimSun" w:hAnsi="Times New Roman"/>
                <w:lang w:eastAsia="zh-CN"/>
              </w:rPr>
              <w:t xml:space="preserve">For DL-TDOA one </w:t>
            </w:r>
            <w:proofErr w:type="spellStart"/>
            <w:r w:rsidRPr="00AA66AB">
              <w:rPr>
                <w:rFonts w:ascii="Times New Roman" w:eastAsia="SimSun" w:hAnsi="Times New Roman"/>
                <w:lang w:eastAsia="zh-CN"/>
              </w:rPr>
              <w:t>LoS</w:t>
            </w:r>
            <w:proofErr w:type="spellEnd"/>
            <w:r w:rsidRPr="00AA66AB">
              <w:rPr>
                <w:rFonts w:ascii="Times New Roman" w:eastAsia="SimSun" w:hAnsi="Times New Roman"/>
                <w:lang w:eastAsia="zh-CN"/>
              </w:rPr>
              <w:t>/</w:t>
            </w:r>
            <w:proofErr w:type="spellStart"/>
            <w:r w:rsidRPr="00AA66AB">
              <w:rPr>
                <w:rFonts w:ascii="Times New Roman" w:eastAsia="SimSun" w:hAnsi="Times New Roman"/>
                <w:lang w:eastAsia="zh-CN"/>
              </w:rPr>
              <w:t>NLoS</w:t>
            </w:r>
            <w:proofErr w:type="spellEnd"/>
            <w:r w:rsidRPr="00AA66AB">
              <w:rPr>
                <w:rFonts w:ascii="Times New Roman" w:eastAsia="SimSun" w:hAnsi="Times New Roman"/>
                <w:lang w:eastAsia="zh-CN"/>
              </w:rPr>
              <w:t xml:space="preserve"> indicator can be associated with each target TRP and one </w:t>
            </w:r>
            <w:proofErr w:type="spellStart"/>
            <w:r w:rsidRPr="00AA66AB">
              <w:rPr>
                <w:rFonts w:ascii="Times New Roman" w:eastAsia="SimSun" w:hAnsi="Times New Roman"/>
                <w:lang w:eastAsia="zh-CN"/>
              </w:rPr>
              <w:t>LoS</w:t>
            </w:r>
            <w:proofErr w:type="spellEnd"/>
            <w:r w:rsidRPr="00AA66AB">
              <w:rPr>
                <w:rFonts w:ascii="Times New Roman" w:eastAsia="SimSun" w:hAnsi="Times New Roman"/>
                <w:lang w:eastAsia="zh-CN"/>
              </w:rPr>
              <w:t>/</w:t>
            </w:r>
            <w:proofErr w:type="spellStart"/>
            <w:r w:rsidRPr="00AA66AB">
              <w:rPr>
                <w:rFonts w:ascii="Times New Roman" w:eastAsia="SimSun" w:hAnsi="Times New Roman"/>
                <w:lang w:eastAsia="zh-CN"/>
              </w:rPr>
              <w:t>NLoS</w:t>
            </w:r>
            <w:proofErr w:type="spellEnd"/>
            <w:r w:rsidRPr="00AA66AB">
              <w:rPr>
                <w:rFonts w:ascii="Times New Roman" w:eastAsia="SimSun" w:hAnsi="Times New Roman"/>
                <w:lang w:eastAsia="zh-CN"/>
              </w:rPr>
              <w:t xml:space="preserve"> indicator can be associated with the reference TRP in the measurement report</w:t>
            </w:r>
          </w:p>
          <w:p w14:paraId="29263EA3" w14:textId="77777777" w:rsidR="0024073A" w:rsidRPr="00AA66AB" w:rsidRDefault="0024073A" w:rsidP="00737D72">
            <w:pPr>
              <w:pStyle w:val="ListParagraph"/>
              <w:numPr>
                <w:ilvl w:val="0"/>
                <w:numId w:val="21"/>
              </w:numPr>
              <w:jc w:val="both"/>
              <w:rPr>
                <w:rFonts w:ascii="Times New Roman" w:eastAsia="SimSun" w:hAnsi="Times New Roman"/>
                <w:lang w:eastAsia="zh-CN"/>
              </w:rPr>
            </w:pPr>
            <w:r w:rsidRPr="00AA66AB">
              <w:rPr>
                <w:rFonts w:ascii="Times New Roman" w:eastAsia="SimSun" w:hAnsi="Times New Roman"/>
                <w:lang w:eastAsia="zh-CN"/>
              </w:rPr>
              <w:t>FFS: Dependence of indication of a LOS/</w:t>
            </w:r>
            <w:proofErr w:type="spellStart"/>
            <w:r w:rsidRPr="00AA66AB">
              <w:rPr>
                <w:rFonts w:ascii="Times New Roman" w:eastAsia="SimSun" w:hAnsi="Times New Roman"/>
                <w:lang w:eastAsia="zh-CN"/>
              </w:rPr>
              <w:t>Nlos</w:t>
            </w:r>
            <w:proofErr w:type="spellEnd"/>
            <w:r w:rsidRPr="00AA66AB">
              <w:rPr>
                <w:rFonts w:ascii="Times New Roman" w:eastAsia="SimSun" w:hAnsi="Times New Roman"/>
                <w:lang w:eastAsia="zh-CN"/>
              </w:rPr>
              <w:t xml:space="preserve"> indicator on the presence of Rx beam index for DL-</w:t>
            </w:r>
            <w:proofErr w:type="spellStart"/>
            <w:r w:rsidRPr="00AA66AB">
              <w:rPr>
                <w:rFonts w:ascii="Times New Roman" w:eastAsia="SimSun" w:hAnsi="Times New Roman"/>
                <w:lang w:eastAsia="zh-CN"/>
              </w:rPr>
              <w:t>AoD</w:t>
            </w:r>
            <w:proofErr w:type="spellEnd"/>
          </w:p>
          <w:p w14:paraId="3B3DC6E9" w14:textId="77777777" w:rsidR="0024073A" w:rsidRPr="00AA66AB" w:rsidRDefault="0024073A" w:rsidP="00737D72">
            <w:pPr>
              <w:pStyle w:val="ListParagraph"/>
              <w:numPr>
                <w:ilvl w:val="0"/>
                <w:numId w:val="21"/>
              </w:numPr>
              <w:jc w:val="both"/>
              <w:rPr>
                <w:rFonts w:ascii="Times New Roman" w:hAnsi="Times New Roman"/>
              </w:rPr>
            </w:pPr>
            <w:r w:rsidRPr="00AA66AB">
              <w:rPr>
                <w:rFonts w:ascii="Times New Roman" w:eastAsia="SimSun" w:hAnsi="Times New Roman"/>
                <w:lang w:eastAsia="zh-CN"/>
              </w:rPr>
              <w:t>FFS: Whether the above bullets apply to additional path measurements.</w:t>
            </w:r>
          </w:p>
        </w:tc>
      </w:tr>
    </w:tbl>
    <w:p w14:paraId="6AA1F7D4" w14:textId="77777777" w:rsidR="0024073A" w:rsidRDefault="0024073A" w:rsidP="00737D72">
      <w:pPr>
        <w:pStyle w:val="3GPPText"/>
      </w:pPr>
    </w:p>
    <w:p w14:paraId="48CF514D" w14:textId="59372F03" w:rsidR="00D02D82" w:rsidRDefault="003C10F5" w:rsidP="00737D72">
      <w:pPr>
        <w:pStyle w:val="3GPPText"/>
      </w:pPr>
      <w:r>
        <w:t>T</w:t>
      </w:r>
      <w:r w:rsidR="00CD71D6">
        <w:t xml:space="preserve">wo options for the </w:t>
      </w:r>
      <w:r w:rsidR="00E572FF">
        <w:t xml:space="preserve">LOS/NLOS indicator association </w:t>
      </w:r>
      <w:r w:rsidR="009F428C">
        <w:t xml:space="preserve">with the positioning measurements </w:t>
      </w:r>
      <w:r w:rsidR="003A6FDF">
        <w:t>have been supported</w:t>
      </w:r>
      <w:r>
        <w:t>.</w:t>
      </w:r>
      <w:r w:rsidR="003945D9">
        <w:t xml:space="preserve"> </w:t>
      </w:r>
      <w:r>
        <w:t xml:space="preserve">In the first option, the LOS/NLOS indicator is reported with each </w:t>
      </w:r>
      <w:r w:rsidR="00687A08">
        <w:t xml:space="preserve">UL or DL </w:t>
      </w:r>
      <w:r w:rsidR="00B144C3">
        <w:t xml:space="preserve">measurement. In the second option, </w:t>
      </w:r>
      <w:r w:rsidR="001C0173">
        <w:t xml:space="preserve">a common LOS/NLOS indicator is reported for all measurements </w:t>
      </w:r>
      <w:r w:rsidR="00D01B47">
        <w:t xml:space="preserve">for a given TRP. </w:t>
      </w:r>
    </w:p>
    <w:p w14:paraId="59C41199" w14:textId="4880EC37" w:rsidR="00EA6F17" w:rsidRDefault="008747E4" w:rsidP="00737D72">
      <w:pPr>
        <w:pStyle w:val="3GPPText"/>
      </w:pPr>
      <w:r>
        <w:t xml:space="preserve">There are two aspects that still </w:t>
      </w:r>
      <w:r w:rsidR="00EE26FB">
        <w:t xml:space="preserve">can be considered for further study, </w:t>
      </w:r>
      <w:r w:rsidR="00D17B82">
        <w:t xml:space="preserve">including the dependence of the LOS/NLOS </w:t>
      </w:r>
      <w:r w:rsidR="00A341C8">
        <w:t>indicator</w:t>
      </w:r>
      <w:r w:rsidR="00D17B82">
        <w:t xml:space="preserve"> on the presence of RX bea</w:t>
      </w:r>
      <w:r w:rsidR="008277D9">
        <w:t>m</w:t>
      </w:r>
      <w:r w:rsidR="00D17B82">
        <w:t xml:space="preserve"> index information for the DL-AOD positioning method</w:t>
      </w:r>
      <w:r w:rsidR="00055CC1">
        <w:t xml:space="preserve"> and the clarification on whether the </w:t>
      </w:r>
      <w:r w:rsidR="008277D9">
        <w:t xml:space="preserve">LOS/NLOS indicator signaling can be applied for the additional path </w:t>
      </w:r>
      <w:r w:rsidR="00A534E1">
        <w:t xml:space="preserve">measurements. </w:t>
      </w:r>
    </w:p>
    <w:p w14:paraId="14F2D5D8" w14:textId="1CB6DA02" w:rsidR="00F9289A" w:rsidRDefault="00F9289A" w:rsidP="00737D72">
      <w:pPr>
        <w:pStyle w:val="3GPPText"/>
      </w:pPr>
    </w:p>
    <w:p w14:paraId="2DD63AD2" w14:textId="566E44A9" w:rsidR="00696172" w:rsidRPr="00355B1D" w:rsidRDefault="00355B1D" w:rsidP="00737D72">
      <w:pPr>
        <w:pStyle w:val="3GPPText"/>
        <w:rPr>
          <w:b/>
          <w:bCs/>
          <w:i/>
          <w:iCs/>
        </w:rPr>
      </w:pPr>
      <w:r w:rsidRPr="00355B1D">
        <w:rPr>
          <w:b/>
          <w:bCs/>
          <w:i/>
          <w:iCs/>
        </w:rPr>
        <w:t>LOS/NLOS Indicator Dependence on RX Beam Presence</w:t>
      </w:r>
    </w:p>
    <w:p w14:paraId="53FA11CE" w14:textId="0E30550B" w:rsidR="00F9289A" w:rsidRDefault="000220A4" w:rsidP="00737D72">
      <w:pPr>
        <w:pStyle w:val="3GPPText"/>
      </w:pPr>
      <w:r>
        <w:t xml:space="preserve">The </w:t>
      </w:r>
      <w:r w:rsidRPr="000220A4">
        <w:rPr>
          <w:i/>
          <w:iCs/>
        </w:rPr>
        <w:t>NR-DL-</w:t>
      </w:r>
      <w:proofErr w:type="spellStart"/>
      <w:r w:rsidRPr="000220A4">
        <w:rPr>
          <w:i/>
          <w:iCs/>
        </w:rPr>
        <w:t>AoD</w:t>
      </w:r>
      <w:proofErr w:type="spellEnd"/>
      <w:r w:rsidRPr="000220A4">
        <w:rPr>
          <w:i/>
          <w:iCs/>
        </w:rPr>
        <w:t>-</w:t>
      </w:r>
      <w:proofErr w:type="spellStart"/>
      <w:r w:rsidRPr="000220A4">
        <w:rPr>
          <w:i/>
          <w:iCs/>
        </w:rPr>
        <w:t>SignalMeasurementInformation</w:t>
      </w:r>
      <w:proofErr w:type="spellEnd"/>
      <w:r>
        <w:t xml:space="preserve"> IE is used by the target device </w:t>
      </w:r>
      <w:r w:rsidR="004E372C">
        <w:t>to provide DL-AOD measurements to the location server</w:t>
      </w:r>
      <w:r w:rsidR="00524C3E">
        <w:t xml:space="preserve"> as shown in </w:t>
      </w:r>
      <w:r w:rsidR="00CF4849">
        <w:fldChar w:fldCharType="begin"/>
      </w:r>
      <w:r w:rsidR="00CF4849">
        <w:instrText xml:space="preserve"> REF _Ref86658198 \h </w:instrText>
      </w:r>
      <w:r w:rsidR="00CF4849">
        <w:fldChar w:fldCharType="separate"/>
      </w:r>
      <w:r w:rsidR="00195AC9">
        <w:t xml:space="preserve">Table </w:t>
      </w:r>
      <w:r w:rsidR="00195AC9">
        <w:rPr>
          <w:noProof/>
        </w:rPr>
        <w:t>1</w:t>
      </w:r>
      <w:r w:rsidR="00CF4849">
        <w:fldChar w:fldCharType="end"/>
      </w:r>
      <w:r w:rsidR="00524C3E">
        <w:t>.</w:t>
      </w:r>
      <w:r w:rsidR="00BD2333">
        <w:t xml:space="preserve"> </w:t>
      </w:r>
    </w:p>
    <w:p w14:paraId="21497F0B" w14:textId="1B9B7B6D" w:rsidR="00F9289A" w:rsidRDefault="00F9289A" w:rsidP="00737D72">
      <w:pPr>
        <w:pStyle w:val="3GPPText"/>
      </w:pPr>
    </w:p>
    <w:p w14:paraId="41CBE75C" w14:textId="1F611D64" w:rsidR="00F9289A" w:rsidRDefault="00F9289A" w:rsidP="00F9289A">
      <w:pPr>
        <w:pStyle w:val="Caption"/>
        <w:keepNext/>
      </w:pPr>
      <w:bookmarkStart w:id="2" w:name="_Ref86658198"/>
      <w:r>
        <w:t xml:space="preserve">Table </w:t>
      </w:r>
      <w:r>
        <w:fldChar w:fldCharType="begin"/>
      </w:r>
      <w:r>
        <w:instrText xml:space="preserve"> SEQ Table \* ARABIC </w:instrText>
      </w:r>
      <w:r>
        <w:fldChar w:fldCharType="separate"/>
      </w:r>
      <w:r w:rsidR="00195AC9">
        <w:rPr>
          <w:noProof/>
        </w:rPr>
        <w:t>1</w:t>
      </w:r>
      <w:r>
        <w:fldChar w:fldCharType="end"/>
      </w:r>
      <w:bookmarkEnd w:id="2"/>
      <w:r>
        <w:t xml:space="preserve">: </w:t>
      </w:r>
      <w:r w:rsidR="00737857" w:rsidRPr="00737857">
        <w:t>NR-DL-</w:t>
      </w:r>
      <w:proofErr w:type="spellStart"/>
      <w:r w:rsidR="00737857" w:rsidRPr="00737857">
        <w:t>AoD</w:t>
      </w:r>
      <w:proofErr w:type="spellEnd"/>
      <w:r w:rsidR="00737857" w:rsidRPr="00737857">
        <w:t>-</w:t>
      </w:r>
      <w:proofErr w:type="spellStart"/>
      <w:r w:rsidR="00737857" w:rsidRPr="00737857">
        <w:t>SignalMeasurementInformation</w:t>
      </w:r>
      <w:proofErr w:type="spellEnd"/>
      <w:r w:rsidR="00737857">
        <w:t xml:space="preserve"> Element</w:t>
      </w:r>
      <w:r w:rsidR="00205050">
        <w:t xml:space="preserve"> </w:t>
      </w:r>
    </w:p>
    <w:tbl>
      <w:tblPr>
        <w:tblStyle w:val="TableGrid"/>
        <w:tblW w:w="0" w:type="auto"/>
        <w:tblLook w:val="04A0" w:firstRow="1" w:lastRow="0" w:firstColumn="1" w:lastColumn="0" w:noHBand="0" w:noVBand="1"/>
      </w:tblPr>
      <w:tblGrid>
        <w:gridCol w:w="9962"/>
      </w:tblGrid>
      <w:tr w:rsidR="00F9289A" w14:paraId="153309F4" w14:textId="77777777" w:rsidTr="00F9289A">
        <w:tc>
          <w:tcPr>
            <w:tcW w:w="9962" w:type="dxa"/>
          </w:tcPr>
          <w:p w14:paraId="606170D8" w14:textId="1AD89909" w:rsidR="00F9289A" w:rsidRDefault="00D91365" w:rsidP="00737D72">
            <w:pPr>
              <w:pStyle w:val="3GPPText"/>
            </w:pPr>
            <w:r>
              <w:object w:dxaOrig="9670" w:dyaOrig="2950" w14:anchorId="4FEB8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147.3pt" o:ole="">
                  <v:imagedata r:id="rId11" o:title=""/>
                </v:shape>
                <o:OLEObject Type="Embed" ProgID="PBrush" ShapeID="_x0000_i1025" DrawAspect="Content" ObjectID="_1697615879" r:id="rId12"/>
              </w:object>
            </w:r>
          </w:p>
        </w:tc>
      </w:tr>
    </w:tbl>
    <w:p w14:paraId="36DAC171" w14:textId="77777777" w:rsidR="00F9289A" w:rsidRDefault="00F9289A" w:rsidP="00737D72">
      <w:pPr>
        <w:pStyle w:val="3GPPText"/>
      </w:pPr>
    </w:p>
    <w:p w14:paraId="3403721B" w14:textId="4C579095" w:rsidR="00F9289A" w:rsidRDefault="00062EAE" w:rsidP="00737D72">
      <w:pPr>
        <w:pStyle w:val="3GPPText"/>
      </w:pPr>
      <w:r>
        <w:lastRenderedPageBreak/>
        <w:t xml:space="preserve">The target device performs </w:t>
      </w:r>
      <w:r w:rsidR="00F43833">
        <w:t xml:space="preserve">DL PRS RSRP measurements </w:t>
      </w:r>
      <w:r w:rsidR="00A7189B">
        <w:t xml:space="preserve">for a given DL PRS resource ID and RX beam index. </w:t>
      </w:r>
      <w:r w:rsidR="00E926F0">
        <w:t xml:space="preserve">The reporting of RX beam index is mandatory if at least two DL PRS RSRP </w:t>
      </w:r>
      <w:r w:rsidR="002176BC">
        <w:t xml:space="preserve">measurements from the same DL PRS resource set have been made </w:t>
      </w:r>
      <w:r w:rsidR="00A533EC">
        <w:t xml:space="preserve">with the same RX beam. </w:t>
      </w:r>
      <w:r w:rsidR="009671E3">
        <w:t xml:space="preserve">Otherwise, the presence of RX beam index is optional. </w:t>
      </w:r>
    </w:p>
    <w:p w14:paraId="534F76F4" w14:textId="2A934A6E" w:rsidR="00CE617C" w:rsidRDefault="00CE617C" w:rsidP="00737D72">
      <w:pPr>
        <w:pStyle w:val="3GPPText"/>
      </w:pPr>
    </w:p>
    <w:p w14:paraId="5AB59925" w14:textId="6A6621C1" w:rsidR="00213931" w:rsidRDefault="003005D2" w:rsidP="00737D72">
      <w:pPr>
        <w:pStyle w:val="3GPPText"/>
      </w:pPr>
      <w:r>
        <w:t xml:space="preserve">Even if </w:t>
      </w:r>
      <w:r w:rsidR="004C0009">
        <w:t xml:space="preserve">some measurements </w:t>
      </w:r>
      <w:r w:rsidR="003D1431">
        <w:t xml:space="preserve">of DL PRS RSRP have been made with the same RX beam index, </w:t>
      </w:r>
      <w:r w:rsidR="00567B06">
        <w:t xml:space="preserve">the TX beam indexes </w:t>
      </w:r>
      <w:r w:rsidR="004A5634">
        <w:t xml:space="preserve">used to transmit the DL PRS resources </w:t>
      </w:r>
      <w:r w:rsidR="0006431E">
        <w:t xml:space="preserve">still </w:t>
      </w:r>
      <w:r w:rsidR="004A5634">
        <w:t xml:space="preserve">can be different. </w:t>
      </w:r>
      <w:r w:rsidR="007E5012">
        <w:t xml:space="preserve">Therefore, the channel conditions may vary </w:t>
      </w:r>
      <w:r w:rsidR="00FE749D">
        <w:t xml:space="preserve">sufficiently which affects the LOS/NLOS indicator. </w:t>
      </w:r>
    </w:p>
    <w:p w14:paraId="6F9B24FE" w14:textId="2A5D2389" w:rsidR="00CE617C" w:rsidRDefault="005356E1" w:rsidP="00737D72">
      <w:pPr>
        <w:pStyle w:val="3GPPText"/>
      </w:pPr>
      <w:r>
        <w:t>Based on that</w:t>
      </w:r>
      <w:r w:rsidR="00233914">
        <w:t xml:space="preserve"> consideration</w:t>
      </w:r>
      <w:r>
        <w:t>, w</w:t>
      </w:r>
      <w:r w:rsidR="006F2873">
        <w:t xml:space="preserve">e do not see a </w:t>
      </w:r>
      <w:r w:rsidR="00213931">
        <w:t>clear dependence o</w:t>
      </w:r>
      <w:r w:rsidR="000A29C8">
        <w:t>n</w:t>
      </w:r>
      <w:r w:rsidR="00213931">
        <w:t xml:space="preserve"> </w:t>
      </w:r>
      <w:r w:rsidR="008923DD">
        <w:t xml:space="preserve">indication of </w:t>
      </w:r>
      <w:r w:rsidR="00213931">
        <w:t xml:space="preserve">LOS/NLOS indicator </w:t>
      </w:r>
      <w:r w:rsidR="008923DD">
        <w:t xml:space="preserve">on the presence of RX beam index for the DL-AOD positioning method. </w:t>
      </w:r>
    </w:p>
    <w:p w14:paraId="62EE9BEC" w14:textId="77777777" w:rsidR="00F9289A" w:rsidRDefault="00F9289A" w:rsidP="00737D72">
      <w:pPr>
        <w:pStyle w:val="3GPPText"/>
      </w:pPr>
    </w:p>
    <w:p w14:paraId="3D52CA72" w14:textId="63C1A76F" w:rsidR="00D02D82" w:rsidRPr="00B87526" w:rsidRDefault="00B87526" w:rsidP="00737D72">
      <w:pPr>
        <w:pStyle w:val="3GPPText"/>
        <w:rPr>
          <w:b/>
          <w:bCs/>
          <w:i/>
          <w:iCs/>
        </w:rPr>
      </w:pPr>
      <w:r w:rsidRPr="00B87526">
        <w:rPr>
          <w:b/>
          <w:bCs/>
          <w:i/>
          <w:iCs/>
        </w:rPr>
        <w:t>LOS/NLOS Indicator for Additional Paths</w:t>
      </w:r>
    </w:p>
    <w:p w14:paraId="5F9E08E2" w14:textId="19C83EB3" w:rsidR="00CC26B1" w:rsidRDefault="00784558" w:rsidP="00737D72">
      <w:pPr>
        <w:pStyle w:val="3GPPText"/>
      </w:pPr>
      <w:r>
        <w:t xml:space="preserve">We </w:t>
      </w:r>
      <w:r w:rsidR="00C55F5F">
        <w:t>believe that th</w:t>
      </w:r>
      <w:r w:rsidR="00F5594B">
        <w:t xml:space="preserve">e </w:t>
      </w:r>
      <w:r w:rsidR="00E3637C">
        <w:t xml:space="preserve">LOS/NLOS </w:t>
      </w:r>
      <w:r w:rsidR="00AC20DB">
        <w:t xml:space="preserve">classification </w:t>
      </w:r>
      <w:r w:rsidR="00E0792F">
        <w:t xml:space="preserve">is </w:t>
      </w:r>
      <w:r w:rsidR="00AC20DB">
        <w:t xml:space="preserve">applied </w:t>
      </w:r>
      <w:r w:rsidR="00E0792F">
        <w:t xml:space="preserve">to the entire measured channel </w:t>
      </w:r>
      <w:r w:rsidR="005C6781">
        <w:t xml:space="preserve">realization </w:t>
      </w:r>
      <w:r w:rsidR="00E0792F">
        <w:t xml:space="preserve">and not </w:t>
      </w:r>
      <w:r w:rsidR="005C6781">
        <w:t xml:space="preserve">for the </w:t>
      </w:r>
      <w:r w:rsidR="00CC26B1">
        <w:t xml:space="preserve">path </w:t>
      </w:r>
      <w:r w:rsidR="005C6781">
        <w:t xml:space="preserve">of the channel impulse response. </w:t>
      </w:r>
    </w:p>
    <w:p w14:paraId="1ABFD08A" w14:textId="2B0A7FB8" w:rsidR="00DD1DD8" w:rsidRDefault="00406FC7" w:rsidP="00737D72">
      <w:pPr>
        <w:pStyle w:val="3GPPText"/>
      </w:pPr>
      <w:r>
        <w:t xml:space="preserve">In our understanding, </w:t>
      </w:r>
      <w:r w:rsidR="002E516C">
        <w:t xml:space="preserve">the LOS/NLOS indicator </w:t>
      </w:r>
      <w:r w:rsidR="004B3F25">
        <w:t xml:space="preserve">characterizes </w:t>
      </w:r>
      <w:r w:rsidR="00C31518">
        <w:t xml:space="preserve">the case </w:t>
      </w:r>
      <w:r w:rsidR="00E551B7">
        <w:t>whether</w:t>
      </w:r>
      <w:r w:rsidR="005A1F1F">
        <w:t xml:space="preserve"> the first </w:t>
      </w:r>
      <w:r w:rsidR="008219F6">
        <w:t xml:space="preserve">detected (arrival) </w:t>
      </w:r>
      <w:r w:rsidR="005A1F1F">
        <w:t xml:space="preserve">path </w:t>
      </w:r>
      <w:r w:rsidR="002947F2">
        <w:t xml:space="preserve">in the channel impulse response </w:t>
      </w:r>
      <w:r w:rsidR="00FA2D10">
        <w:t xml:space="preserve">is essentially a LOS or NLOS path. </w:t>
      </w:r>
      <w:r w:rsidR="004979E6">
        <w:t xml:space="preserve">The rest of the paths in the channel impulse response </w:t>
      </w:r>
      <w:r w:rsidR="00E551B7">
        <w:t xml:space="preserve">realization </w:t>
      </w:r>
      <w:r w:rsidR="004979E6">
        <w:t xml:space="preserve">are </w:t>
      </w:r>
      <w:r w:rsidR="000F394B">
        <w:t xml:space="preserve">considered </w:t>
      </w:r>
      <w:r w:rsidR="006452ED">
        <w:t xml:space="preserve">(by definition) </w:t>
      </w:r>
      <w:r w:rsidR="000F394B">
        <w:t xml:space="preserve">as the </w:t>
      </w:r>
      <w:r w:rsidR="004979E6">
        <w:t xml:space="preserve">NLOS paths and </w:t>
      </w:r>
      <w:r w:rsidR="000F394B">
        <w:t xml:space="preserve">no further signaling </w:t>
      </w:r>
      <w:r w:rsidR="00BD43A2">
        <w:t xml:space="preserve">for these paths </w:t>
      </w:r>
      <w:r w:rsidR="000F394B">
        <w:t xml:space="preserve">is required. </w:t>
      </w:r>
    </w:p>
    <w:p w14:paraId="07B9B2B1" w14:textId="3BB49E63" w:rsidR="004E4F82" w:rsidRDefault="004E4F82" w:rsidP="00737D72">
      <w:pPr>
        <w:pStyle w:val="3GPPText"/>
      </w:pPr>
    </w:p>
    <w:p w14:paraId="1B2D1F19" w14:textId="2C066C42" w:rsidR="00D93973" w:rsidRDefault="00D93973" w:rsidP="00737D72">
      <w:pPr>
        <w:pStyle w:val="3GPPText"/>
      </w:pPr>
      <w:r>
        <w:t>Based on the provided considerations we have the following proposal:</w:t>
      </w:r>
    </w:p>
    <w:p w14:paraId="429444D9" w14:textId="77777777" w:rsidR="009F001D" w:rsidRDefault="009F001D" w:rsidP="00737D72">
      <w:pPr>
        <w:pStyle w:val="3GPPText"/>
      </w:pPr>
    </w:p>
    <w:p w14:paraId="4D221FA2" w14:textId="77777777" w:rsidR="009F001D" w:rsidRDefault="009F001D" w:rsidP="00737D72">
      <w:pPr>
        <w:pStyle w:val="3GPPText"/>
        <w:numPr>
          <w:ilvl w:val="0"/>
          <w:numId w:val="3"/>
        </w:numPr>
      </w:pPr>
    </w:p>
    <w:p w14:paraId="31246BC9" w14:textId="4415B189" w:rsidR="009F001D" w:rsidRDefault="00B970AD" w:rsidP="00737D72">
      <w:pPr>
        <w:pStyle w:val="3GPPText"/>
        <w:numPr>
          <w:ilvl w:val="1"/>
          <w:numId w:val="3"/>
        </w:numPr>
        <w:rPr>
          <w:b/>
          <w:bCs/>
        </w:rPr>
      </w:pPr>
      <w:r>
        <w:rPr>
          <w:b/>
          <w:bCs/>
        </w:rPr>
        <w:t>The LOS/NLOS indicator is applied for the entire channel impulse response realization and characterizes the case whether the first detected (arrival) path is the LOS or NLOS path</w:t>
      </w:r>
    </w:p>
    <w:p w14:paraId="0F48B2A8" w14:textId="61BB879A" w:rsidR="00B970AD" w:rsidRPr="009D56EC" w:rsidRDefault="00AE005B" w:rsidP="00737D72">
      <w:pPr>
        <w:pStyle w:val="3GPPText"/>
        <w:numPr>
          <w:ilvl w:val="1"/>
          <w:numId w:val="3"/>
        </w:numPr>
        <w:rPr>
          <w:b/>
          <w:bCs/>
        </w:rPr>
      </w:pPr>
      <w:r>
        <w:rPr>
          <w:b/>
          <w:bCs/>
        </w:rPr>
        <w:t>The additional paths are considered (by definition) as the NLOS paths and no further signaling for these paths is required</w:t>
      </w:r>
    </w:p>
    <w:p w14:paraId="1900F3B2" w14:textId="12436A08" w:rsidR="006B149A" w:rsidRDefault="006B149A" w:rsidP="00737D72">
      <w:pPr>
        <w:pStyle w:val="3GPPText"/>
      </w:pPr>
    </w:p>
    <w:p w14:paraId="3F475EA4" w14:textId="42B3E373" w:rsidR="006B149A" w:rsidRDefault="006B149A" w:rsidP="00737D72">
      <w:pPr>
        <w:pStyle w:val="3GPPText"/>
      </w:pPr>
      <w:r>
        <w:t>In addition to the NW-based positioning</w:t>
      </w:r>
      <w:r w:rsidR="00743397">
        <w:t xml:space="preserve">, the reporting of the LOS/NLOS indicator for the US-based positioning was considered at the previous meeting and the following agreement has been captured in the chairman’s notes, </w:t>
      </w:r>
      <w:r w:rsidR="00C13AC4">
        <w:fldChar w:fldCharType="begin"/>
      </w:r>
      <w:r w:rsidR="00C13AC4">
        <w:instrText xml:space="preserve"> REF _Ref40019648 \h </w:instrText>
      </w:r>
      <w:r w:rsidR="00737D72">
        <w:instrText xml:space="preserve"> \* MERGEFORMAT </w:instrText>
      </w:r>
      <w:r w:rsidR="00C13AC4">
        <w:fldChar w:fldCharType="separate"/>
      </w:r>
      <w:r w:rsidR="00195AC9" w:rsidRPr="00F821C3">
        <w:rPr>
          <w:rFonts w:eastAsia="Times New Roman"/>
          <w:szCs w:val="22"/>
        </w:rPr>
        <w:t>[</w:t>
      </w:r>
      <w:r w:rsidR="00195AC9">
        <w:rPr>
          <w:rFonts w:eastAsia="Times New Roman"/>
          <w:noProof/>
          <w:szCs w:val="22"/>
        </w:rPr>
        <w:t>1</w:t>
      </w:r>
      <w:r w:rsidR="00195AC9" w:rsidRPr="00F821C3">
        <w:rPr>
          <w:rFonts w:eastAsia="Times New Roman"/>
          <w:szCs w:val="22"/>
        </w:rPr>
        <w:t>]</w:t>
      </w:r>
      <w:r w:rsidR="00C13AC4">
        <w:fldChar w:fldCharType="end"/>
      </w:r>
      <w:r w:rsidR="00743397">
        <w:t>:</w:t>
      </w:r>
    </w:p>
    <w:tbl>
      <w:tblPr>
        <w:tblStyle w:val="TableGrid"/>
        <w:tblW w:w="0" w:type="auto"/>
        <w:tblLook w:val="04A0" w:firstRow="1" w:lastRow="0" w:firstColumn="1" w:lastColumn="0" w:noHBand="0" w:noVBand="1"/>
      </w:tblPr>
      <w:tblGrid>
        <w:gridCol w:w="9962"/>
      </w:tblGrid>
      <w:tr w:rsidR="00C264A9" w14:paraId="0691FF82" w14:textId="77777777" w:rsidTr="00361AA4">
        <w:trPr>
          <w:trHeight w:val="2145"/>
        </w:trPr>
        <w:tc>
          <w:tcPr>
            <w:tcW w:w="9962" w:type="dxa"/>
          </w:tcPr>
          <w:p w14:paraId="5CA8C0D2" w14:textId="77777777" w:rsidR="00361AA4" w:rsidRPr="00361AA4" w:rsidRDefault="00361AA4" w:rsidP="00737D72">
            <w:pPr>
              <w:jc w:val="both"/>
              <w:rPr>
                <w:sz w:val="22"/>
                <w:szCs w:val="22"/>
                <w:u w:val="single"/>
                <w:lang w:eastAsia="x-none"/>
              </w:rPr>
            </w:pPr>
            <w:r w:rsidRPr="00361AA4">
              <w:rPr>
                <w:sz w:val="22"/>
                <w:szCs w:val="22"/>
                <w:u w:val="single"/>
                <w:lang w:eastAsia="x-none"/>
              </w:rPr>
              <w:t>Agreement:</w:t>
            </w:r>
          </w:p>
          <w:p w14:paraId="50FA1F64" w14:textId="77777777" w:rsidR="00361AA4" w:rsidRPr="00361AA4" w:rsidRDefault="00361AA4" w:rsidP="00737D72">
            <w:pPr>
              <w:pStyle w:val="ListParagraph"/>
              <w:numPr>
                <w:ilvl w:val="0"/>
                <w:numId w:val="21"/>
              </w:numPr>
              <w:jc w:val="both"/>
              <w:rPr>
                <w:rFonts w:ascii="Times New Roman" w:eastAsia="SimSun" w:hAnsi="Times New Roman"/>
                <w:lang w:eastAsia="zh-CN"/>
              </w:rPr>
            </w:pPr>
            <w:r w:rsidRPr="00361AA4">
              <w:rPr>
                <w:rFonts w:ascii="Times New Roman" w:eastAsia="SimSun" w:hAnsi="Times New Roman"/>
                <w:lang w:eastAsia="zh-CN"/>
              </w:rPr>
              <w:t xml:space="preserve">For UE-based positioning, support the following options for LoS/NLoS indicators within positioning assistance data: </w:t>
            </w:r>
          </w:p>
          <w:p w14:paraId="269316C5" w14:textId="77777777" w:rsidR="00361AA4" w:rsidRPr="00361AA4" w:rsidRDefault="00361AA4" w:rsidP="00737D72">
            <w:pPr>
              <w:pStyle w:val="3GPPAgreements"/>
              <w:numPr>
                <w:ilvl w:val="1"/>
                <w:numId w:val="21"/>
              </w:numPr>
              <w:tabs>
                <w:tab w:val="left" w:pos="360"/>
              </w:tabs>
              <w:spacing w:before="0" w:after="0"/>
              <w:rPr>
                <w:rFonts w:eastAsia="DengXian"/>
                <w:kern w:val="24"/>
                <w:szCs w:val="22"/>
              </w:rPr>
            </w:pPr>
            <w:r w:rsidRPr="00361AA4">
              <w:rPr>
                <w:szCs w:val="22"/>
              </w:rPr>
              <w:t>Option 1 (Working assumption): LMF associates UE-based LoS/NloS indicators with each DL PRS resource for each TRP</w:t>
            </w:r>
          </w:p>
          <w:p w14:paraId="73DD5C6E" w14:textId="77777777" w:rsidR="00361AA4" w:rsidRPr="00361AA4" w:rsidRDefault="00361AA4" w:rsidP="00737D72">
            <w:pPr>
              <w:pStyle w:val="3GPPAgreements"/>
              <w:numPr>
                <w:ilvl w:val="1"/>
                <w:numId w:val="21"/>
              </w:numPr>
              <w:tabs>
                <w:tab w:val="left" w:pos="360"/>
              </w:tabs>
              <w:spacing w:before="0" w:after="0"/>
              <w:rPr>
                <w:rFonts w:eastAsia="DengXian"/>
                <w:kern w:val="24"/>
                <w:szCs w:val="22"/>
              </w:rPr>
            </w:pPr>
            <w:r w:rsidRPr="00361AA4">
              <w:rPr>
                <w:szCs w:val="22"/>
              </w:rPr>
              <w:t>Option 2: LMF associates UE-based LoS/NloS indicators with each TRP</w:t>
            </w:r>
          </w:p>
          <w:p w14:paraId="3A4BBCAD" w14:textId="21FF0517" w:rsidR="00C264A9" w:rsidRDefault="00361AA4" w:rsidP="00737D72">
            <w:pPr>
              <w:pStyle w:val="3GPPAgreements"/>
              <w:numPr>
                <w:ilvl w:val="0"/>
                <w:numId w:val="21"/>
              </w:numPr>
              <w:tabs>
                <w:tab w:val="left" w:pos="360"/>
              </w:tabs>
              <w:spacing w:before="0" w:after="0"/>
            </w:pPr>
            <w:r w:rsidRPr="00361AA4">
              <w:rPr>
                <w:rFonts w:eastAsia="DengXian"/>
                <w:kern w:val="24"/>
                <w:szCs w:val="22"/>
              </w:rPr>
              <w:t>Note: For option 1, one LoS/NloS indicator is associated with one DL-PRS resource</w:t>
            </w:r>
          </w:p>
        </w:tc>
      </w:tr>
    </w:tbl>
    <w:p w14:paraId="7F4080D0" w14:textId="2320D895" w:rsidR="00D55365" w:rsidRDefault="00D55365" w:rsidP="00737D72">
      <w:pPr>
        <w:pStyle w:val="3GPPText"/>
      </w:pPr>
    </w:p>
    <w:p w14:paraId="3E218ED1" w14:textId="229F534A" w:rsidR="00C13AC4" w:rsidRDefault="00E55D6D" w:rsidP="00737D72">
      <w:pPr>
        <w:pStyle w:val="3GPPText"/>
      </w:pPr>
      <w:r>
        <w:t xml:space="preserve">Two options for the LOS/NLOS indicator </w:t>
      </w:r>
      <w:r w:rsidR="00844A30">
        <w:t xml:space="preserve">association </w:t>
      </w:r>
      <w:r w:rsidR="008500EE">
        <w:t xml:space="preserve">of the LOS/NLOS indicator </w:t>
      </w:r>
      <w:r w:rsidR="00056981">
        <w:t>for the UE-based positioning have been considered.</w:t>
      </w:r>
    </w:p>
    <w:p w14:paraId="554B104E" w14:textId="0278556B" w:rsidR="00F81D4C" w:rsidRDefault="00F81D4C" w:rsidP="00737D72">
      <w:pPr>
        <w:pStyle w:val="3GPPText"/>
      </w:pPr>
      <w:r>
        <w:t xml:space="preserve">In the first option the LOS/NLOS indicator is associated with each DL PRS resource for each TRP. </w:t>
      </w:r>
      <w:r w:rsidR="00C630F3">
        <w:t xml:space="preserve">The DL PRS resource </w:t>
      </w:r>
      <w:r w:rsidR="00C71C3E">
        <w:t xml:space="preserve">can be transmitted in </w:t>
      </w:r>
      <w:r w:rsidR="00BF5237">
        <w:t xml:space="preserve">a given spatial </w:t>
      </w:r>
      <w:r w:rsidR="0059117C">
        <w:t xml:space="preserve">boresight </w:t>
      </w:r>
      <w:r w:rsidR="00BF5237">
        <w:t>direction</w:t>
      </w:r>
      <w:r w:rsidR="000840CE">
        <w:t xml:space="preserve"> and therefore it may affect the LOS/NLOS </w:t>
      </w:r>
      <w:r w:rsidR="000840CE">
        <w:lastRenderedPageBreak/>
        <w:t xml:space="preserve">channel conditions. </w:t>
      </w:r>
      <w:r w:rsidR="00EE4C6E">
        <w:t xml:space="preserve">As an example, for one boresight direction, the TRP can communicate to the UE using LOS link and for another </w:t>
      </w:r>
      <w:r w:rsidR="00F22944">
        <w:t xml:space="preserve">boresight direction it can communicate through the </w:t>
      </w:r>
      <w:r w:rsidR="00FE2377">
        <w:t>NLOS link</w:t>
      </w:r>
      <w:r w:rsidR="00555641">
        <w:t xml:space="preserve">. </w:t>
      </w:r>
      <w:r w:rsidR="009D08D1">
        <w:t>Therefore,</w:t>
      </w:r>
      <w:r w:rsidR="00555641">
        <w:t xml:space="preserve"> the link condition may be highly dependent on the beamforming settings, especially in FR2 band. </w:t>
      </w:r>
    </w:p>
    <w:p w14:paraId="06D22462" w14:textId="6520030E" w:rsidR="00C13AC4" w:rsidRDefault="00A42578" w:rsidP="00737D72">
      <w:pPr>
        <w:pStyle w:val="3GPPText"/>
      </w:pPr>
      <w:r>
        <w:t xml:space="preserve">In the second option the LOS/NLOS indicator is associated with </w:t>
      </w:r>
      <w:r w:rsidR="00E7173E">
        <w:t xml:space="preserve">each TRP </w:t>
      </w:r>
      <w:r w:rsidR="00BF7353">
        <w:t>and not dependent on the particular D</w:t>
      </w:r>
      <w:r w:rsidR="00792262">
        <w:t>L</w:t>
      </w:r>
      <w:r w:rsidR="00BF7353">
        <w:t xml:space="preserve"> PRS resource. </w:t>
      </w:r>
      <w:r w:rsidR="000F0081">
        <w:t xml:space="preserve">This can be also </w:t>
      </w:r>
      <w:r w:rsidR="0090490F">
        <w:t>possible,</w:t>
      </w:r>
      <w:r w:rsidR="000F0081">
        <w:t xml:space="preserve"> and </w:t>
      </w:r>
      <w:r w:rsidR="006B3BEF">
        <w:t xml:space="preserve">it implies </w:t>
      </w:r>
      <w:r w:rsidR="00235581">
        <w:t xml:space="preserve">that the channel response is measured for the </w:t>
      </w:r>
      <w:r w:rsidR="005441E7">
        <w:t xml:space="preserve">entire spatial sector </w:t>
      </w:r>
      <w:r w:rsidR="00C73945">
        <w:t xml:space="preserve">of the TRP </w:t>
      </w:r>
      <w:r w:rsidR="0090490F">
        <w:t xml:space="preserve">using omni antenna pattern </w:t>
      </w:r>
      <w:r w:rsidR="00C73945">
        <w:t xml:space="preserve">and not for the specific direction. </w:t>
      </w:r>
    </w:p>
    <w:p w14:paraId="6B4F29C3" w14:textId="4F3A0555" w:rsidR="009D08D1" w:rsidRDefault="009D08D1" w:rsidP="00737D72">
      <w:pPr>
        <w:pStyle w:val="3GPPText"/>
      </w:pPr>
    </w:p>
    <w:p w14:paraId="7FEB7C52" w14:textId="7E80AC4D" w:rsidR="00F0406D" w:rsidRDefault="00F0406D" w:rsidP="00737D72">
      <w:pPr>
        <w:pStyle w:val="3GPPText"/>
      </w:pPr>
      <w:r>
        <w:t>Based on the provided considerations, we would like to support both options</w:t>
      </w:r>
      <w:r w:rsidR="00C6140D">
        <w:t xml:space="preserve"> in the agreement </w:t>
      </w:r>
      <w:r w:rsidR="003E07F4">
        <w:t xml:space="preserve">above </w:t>
      </w:r>
      <w:r w:rsidR="00C6140D">
        <w:t>and have the following proposal:</w:t>
      </w:r>
    </w:p>
    <w:p w14:paraId="41153901" w14:textId="77777777" w:rsidR="001C70CD" w:rsidRDefault="001C70CD" w:rsidP="00737D72">
      <w:pPr>
        <w:pStyle w:val="3GPPText"/>
      </w:pPr>
    </w:p>
    <w:p w14:paraId="6638A11F" w14:textId="77777777" w:rsidR="001C70CD" w:rsidRDefault="001C70CD" w:rsidP="00737D72">
      <w:pPr>
        <w:pStyle w:val="3GPPText"/>
        <w:numPr>
          <w:ilvl w:val="0"/>
          <w:numId w:val="3"/>
        </w:numPr>
      </w:pPr>
    </w:p>
    <w:p w14:paraId="258A0039" w14:textId="36641AC8" w:rsidR="001C70CD" w:rsidRPr="00C42F67" w:rsidRDefault="001C70CD" w:rsidP="00737D72">
      <w:pPr>
        <w:pStyle w:val="3GPPText"/>
        <w:numPr>
          <w:ilvl w:val="1"/>
          <w:numId w:val="3"/>
        </w:numPr>
        <w:rPr>
          <w:b/>
          <w:bCs/>
        </w:rPr>
      </w:pPr>
      <w:r w:rsidRPr="00C42F67">
        <w:rPr>
          <w:b/>
          <w:bCs/>
        </w:rPr>
        <w:t xml:space="preserve">For UE-based positioning </w:t>
      </w:r>
      <w:r w:rsidR="00C6140D" w:rsidRPr="00C42F67">
        <w:rPr>
          <w:b/>
          <w:bCs/>
        </w:rPr>
        <w:t xml:space="preserve">support both options </w:t>
      </w:r>
      <w:r w:rsidR="006270AE" w:rsidRPr="00C42F67">
        <w:rPr>
          <w:b/>
          <w:bCs/>
        </w:rPr>
        <w:t>for the LOS/NLOS indicator reporting, including the</w:t>
      </w:r>
      <w:r w:rsidR="00541D9E" w:rsidRPr="00C42F67">
        <w:rPr>
          <w:b/>
          <w:bCs/>
        </w:rPr>
        <w:t xml:space="preserve"> </w:t>
      </w:r>
      <w:r w:rsidR="00AB043F" w:rsidRPr="00C42F67">
        <w:rPr>
          <w:b/>
          <w:bCs/>
        </w:rPr>
        <w:t>following:</w:t>
      </w:r>
    </w:p>
    <w:p w14:paraId="4F4366AB" w14:textId="32947D99" w:rsidR="00737D72" w:rsidRPr="00C42F67" w:rsidRDefault="00AB043F" w:rsidP="00737D72">
      <w:pPr>
        <w:pStyle w:val="ListParagraph"/>
        <w:numPr>
          <w:ilvl w:val="2"/>
          <w:numId w:val="3"/>
        </w:numPr>
        <w:jc w:val="both"/>
        <w:rPr>
          <w:rFonts w:ascii="Times New Roman" w:eastAsia="SimSun" w:hAnsi="Times New Roman"/>
          <w:b/>
          <w:bCs/>
          <w:szCs w:val="20"/>
        </w:rPr>
      </w:pPr>
      <w:r w:rsidRPr="00C42F67">
        <w:rPr>
          <w:rFonts w:ascii="Times New Roman" w:hAnsi="Times New Roman"/>
          <w:b/>
          <w:bCs/>
        </w:rPr>
        <w:t xml:space="preserve">Option 1: </w:t>
      </w:r>
      <w:r w:rsidR="00737D72" w:rsidRPr="00C42F67">
        <w:rPr>
          <w:rFonts w:ascii="Times New Roman" w:eastAsia="SimSun" w:hAnsi="Times New Roman"/>
          <w:b/>
          <w:bCs/>
          <w:szCs w:val="20"/>
        </w:rPr>
        <w:t>LMF associates UE-based LOS/NLOS indicators with each DL PRS resource for each TRP</w:t>
      </w:r>
    </w:p>
    <w:p w14:paraId="05A323C3" w14:textId="0767BC5B" w:rsidR="00737D72" w:rsidRPr="00C42F67" w:rsidRDefault="00737D72" w:rsidP="00737D72">
      <w:pPr>
        <w:pStyle w:val="ListParagraph"/>
        <w:numPr>
          <w:ilvl w:val="3"/>
          <w:numId w:val="3"/>
        </w:numPr>
        <w:jc w:val="both"/>
        <w:rPr>
          <w:rFonts w:ascii="Times New Roman" w:eastAsia="SimSun" w:hAnsi="Times New Roman"/>
          <w:b/>
          <w:bCs/>
          <w:szCs w:val="20"/>
        </w:rPr>
      </w:pPr>
      <w:r w:rsidRPr="00C42F67">
        <w:rPr>
          <w:rFonts w:ascii="Times New Roman" w:hAnsi="Times New Roman"/>
          <w:b/>
          <w:bCs/>
        </w:rPr>
        <w:t>Note:</w:t>
      </w:r>
      <w:r w:rsidRPr="00C42F67">
        <w:rPr>
          <w:rFonts w:ascii="Times New Roman" w:eastAsia="SimSun" w:hAnsi="Times New Roman"/>
          <w:b/>
          <w:bCs/>
          <w:szCs w:val="20"/>
        </w:rPr>
        <w:t xml:space="preserve"> </w:t>
      </w:r>
      <w:r w:rsidR="001626C2" w:rsidRPr="00C42F67">
        <w:rPr>
          <w:rFonts w:ascii="Times New Roman" w:eastAsia="SimSun" w:hAnsi="Times New Roman"/>
          <w:b/>
          <w:bCs/>
          <w:szCs w:val="20"/>
        </w:rPr>
        <w:t>in this option, the LOS/NLOS indicator is associated with one DL PRS resource</w:t>
      </w:r>
    </w:p>
    <w:p w14:paraId="39642B2C" w14:textId="32DBBAA8" w:rsidR="00AB043F" w:rsidRPr="00C42F67" w:rsidRDefault="00737D72" w:rsidP="00737D72">
      <w:pPr>
        <w:pStyle w:val="3GPPText"/>
        <w:numPr>
          <w:ilvl w:val="2"/>
          <w:numId w:val="3"/>
        </w:numPr>
        <w:rPr>
          <w:b/>
          <w:bCs/>
        </w:rPr>
      </w:pPr>
      <w:r w:rsidRPr="00C42F67">
        <w:rPr>
          <w:b/>
          <w:bCs/>
        </w:rPr>
        <w:t>Option 2: LMF associates UE-based LOS/NLOS indicators with each TRP</w:t>
      </w:r>
    </w:p>
    <w:p w14:paraId="6590C400" w14:textId="77777777" w:rsidR="002A512B" w:rsidRDefault="002A512B" w:rsidP="00737D72">
      <w:pPr>
        <w:pStyle w:val="3GPPText"/>
      </w:pPr>
    </w:p>
    <w:p w14:paraId="7DBC0E0F" w14:textId="77777777" w:rsidR="002A512B" w:rsidRDefault="002A512B" w:rsidP="00737D72">
      <w:pPr>
        <w:pStyle w:val="Heading2"/>
        <w:jc w:val="both"/>
      </w:pPr>
      <w:r>
        <w:rPr>
          <w:lang w:val="en-US"/>
        </w:rPr>
        <w:t xml:space="preserve">Additional Path </w:t>
      </w:r>
      <w:r>
        <w:t>Reporting</w:t>
      </w:r>
    </w:p>
    <w:p w14:paraId="32746264" w14:textId="0804463E" w:rsidR="002A512B" w:rsidRDefault="000036B7" w:rsidP="00737D72">
      <w:pPr>
        <w:pStyle w:val="Heading3"/>
        <w:jc w:val="both"/>
      </w:pPr>
      <w:r>
        <w:t>Number of Additional Paths Reporting</w:t>
      </w:r>
    </w:p>
    <w:p w14:paraId="3BC64947" w14:textId="2ABED9CD" w:rsidR="002A512B" w:rsidRDefault="008900E4" w:rsidP="00737D72">
      <w:pPr>
        <w:pStyle w:val="3GPPText"/>
      </w:pPr>
      <w:r>
        <w:rPr>
          <w:lang w:val="en-GB"/>
        </w:rPr>
        <w:t xml:space="preserve">The number of additional paths reporting was discussed at the previous </w:t>
      </w:r>
      <w:r w:rsidR="0072456C">
        <w:rPr>
          <w:lang w:val="en-GB"/>
        </w:rPr>
        <w:t xml:space="preserve">meeting and the following proposal has been captured in the FL’ summary document, </w:t>
      </w:r>
      <w:r w:rsidR="0072456C">
        <w:rPr>
          <w:lang w:val="en-GB"/>
        </w:rPr>
        <w:fldChar w:fldCharType="begin"/>
      </w:r>
      <w:r w:rsidR="0072456C">
        <w:rPr>
          <w:lang w:val="en-GB"/>
        </w:rPr>
        <w:instrText xml:space="preserve"> REF _Ref78222592 \h </w:instrText>
      </w:r>
      <w:r w:rsidR="0072456C">
        <w:rPr>
          <w:lang w:val="en-GB"/>
        </w:rPr>
      </w:r>
      <w:r w:rsidR="0072456C">
        <w:rPr>
          <w:lang w:val="en-GB"/>
        </w:rPr>
        <w:fldChar w:fldCharType="separate"/>
      </w:r>
      <w:r w:rsidR="00195AC9" w:rsidRPr="00F821C3">
        <w:rPr>
          <w:rFonts w:eastAsia="Times New Roman"/>
          <w:szCs w:val="22"/>
        </w:rPr>
        <w:t>[</w:t>
      </w:r>
      <w:r w:rsidR="00195AC9">
        <w:rPr>
          <w:rFonts w:eastAsia="Times New Roman"/>
          <w:noProof/>
          <w:szCs w:val="22"/>
        </w:rPr>
        <w:t>2</w:t>
      </w:r>
      <w:r w:rsidR="00195AC9" w:rsidRPr="00F821C3">
        <w:rPr>
          <w:rFonts w:eastAsia="Times New Roman"/>
          <w:szCs w:val="22"/>
        </w:rPr>
        <w:t>]</w:t>
      </w:r>
      <w:r w:rsidR="0072456C">
        <w:rPr>
          <w:lang w:val="en-GB"/>
        </w:rPr>
        <w:fldChar w:fldCharType="end"/>
      </w:r>
      <w:r w:rsidR="0072456C">
        <w:rPr>
          <w:lang w:val="en-GB"/>
        </w:rPr>
        <w:t>:</w:t>
      </w:r>
    </w:p>
    <w:tbl>
      <w:tblPr>
        <w:tblStyle w:val="TableGrid"/>
        <w:tblW w:w="0" w:type="auto"/>
        <w:tblLook w:val="04A0" w:firstRow="1" w:lastRow="0" w:firstColumn="1" w:lastColumn="0" w:noHBand="0" w:noVBand="1"/>
      </w:tblPr>
      <w:tblGrid>
        <w:gridCol w:w="9962"/>
      </w:tblGrid>
      <w:tr w:rsidR="00746236" w14:paraId="54713126" w14:textId="77777777" w:rsidTr="00C92217">
        <w:trPr>
          <w:trHeight w:val="1587"/>
        </w:trPr>
        <w:tc>
          <w:tcPr>
            <w:tcW w:w="9962" w:type="dxa"/>
          </w:tcPr>
          <w:p w14:paraId="25A92FCD" w14:textId="02357752" w:rsidR="0017128D" w:rsidRPr="0017128D" w:rsidRDefault="0017128D" w:rsidP="00737D72">
            <w:pPr>
              <w:pStyle w:val="3GPPAgreements"/>
              <w:numPr>
                <w:ilvl w:val="0"/>
                <w:numId w:val="0"/>
              </w:numPr>
              <w:tabs>
                <w:tab w:val="left" w:pos="360"/>
              </w:tabs>
              <w:ind w:left="284" w:hanging="284"/>
              <w:rPr>
                <w:u w:val="single"/>
              </w:rPr>
            </w:pPr>
            <w:r w:rsidRPr="0017128D">
              <w:rPr>
                <w:u w:val="single"/>
              </w:rPr>
              <w:t>FL’s proposal:</w:t>
            </w:r>
          </w:p>
          <w:p w14:paraId="15774F95" w14:textId="59B23BB3" w:rsidR="00746236" w:rsidRDefault="00746236" w:rsidP="00737D72">
            <w:pPr>
              <w:pStyle w:val="3GPPAgreements"/>
              <w:tabs>
                <w:tab w:val="left" w:pos="360"/>
              </w:tabs>
            </w:pPr>
            <w:r>
              <w:t>For enhanced multipath reporting support one of the following options for the value of maximum number of additional paths:</w:t>
            </w:r>
          </w:p>
          <w:p w14:paraId="1D34B344" w14:textId="5C92F5FC" w:rsidR="00746236" w:rsidRDefault="00746236" w:rsidP="00737D72">
            <w:pPr>
              <w:pStyle w:val="3GPPAgreements"/>
              <w:numPr>
                <w:ilvl w:val="1"/>
                <w:numId w:val="4"/>
              </w:numPr>
              <w:tabs>
                <w:tab w:val="left" w:pos="360"/>
              </w:tabs>
            </w:pPr>
            <w:r>
              <w:t xml:space="preserve">Option 1: N = 4 </w:t>
            </w:r>
          </w:p>
          <w:p w14:paraId="3FDE7667" w14:textId="279D675C" w:rsidR="00746236" w:rsidRDefault="00746236" w:rsidP="00737D72">
            <w:pPr>
              <w:pStyle w:val="3GPPAgreements"/>
              <w:numPr>
                <w:ilvl w:val="1"/>
                <w:numId w:val="4"/>
              </w:numPr>
              <w:tabs>
                <w:tab w:val="left" w:pos="360"/>
              </w:tabs>
            </w:pPr>
            <w:r>
              <w:t>Option 2: N = 8</w:t>
            </w:r>
          </w:p>
        </w:tc>
      </w:tr>
    </w:tbl>
    <w:p w14:paraId="63B66600" w14:textId="58801203" w:rsidR="00966CD1" w:rsidRDefault="00966CD1" w:rsidP="00737D72">
      <w:pPr>
        <w:pStyle w:val="3GPPText"/>
      </w:pPr>
    </w:p>
    <w:p w14:paraId="5DEF9FB9" w14:textId="16F8AD74" w:rsidR="00853BA6" w:rsidRDefault="00DB43F4" w:rsidP="00737D72">
      <w:pPr>
        <w:pStyle w:val="3GPPText"/>
      </w:pPr>
      <w:r>
        <w:t xml:space="preserve">The previous agreement </w:t>
      </w:r>
      <w:r w:rsidR="00C524F3">
        <w:t xml:space="preserve">from the </w:t>
      </w:r>
      <w:r w:rsidR="00356303" w:rsidRPr="00356303">
        <w:t>RAN WG1 #10</w:t>
      </w:r>
      <w:r w:rsidR="00356303">
        <w:t>6</w:t>
      </w:r>
      <w:r w:rsidR="00356303" w:rsidRPr="00356303">
        <w:t>-e</w:t>
      </w:r>
      <w:r w:rsidR="00356303">
        <w:t xml:space="preserve"> meeting </w:t>
      </w:r>
      <w:r w:rsidR="00AC09D1">
        <w:t>proposed four options for consideration:</w:t>
      </w:r>
    </w:p>
    <w:tbl>
      <w:tblPr>
        <w:tblStyle w:val="TableGrid"/>
        <w:tblW w:w="0" w:type="auto"/>
        <w:tblLook w:val="04A0" w:firstRow="1" w:lastRow="0" w:firstColumn="1" w:lastColumn="0" w:noHBand="0" w:noVBand="1"/>
      </w:tblPr>
      <w:tblGrid>
        <w:gridCol w:w="9962"/>
      </w:tblGrid>
      <w:tr w:rsidR="00AC09D1" w14:paraId="20D90B9A" w14:textId="77777777" w:rsidTr="00E016DA">
        <w:trPr>
          <w:trHeight w:val="2046"/>
        </w:trPr>
        <w:tc>
          <w:tcPr>
            <w:tcW w:w="9962" w:type="dxa"/>
          </w:tcPr>
          <w:p w14:paraId="45CBECFD" w14:textId="77777777" w:rsidR="00E016DA" w:rsidRDefault="00E016DA" w:rsidP="00E016DA">
            <w:pPr>
              <w:pStyle w:val="3GPPAgreements"/>
            </w:pPr>
            <w:r>
              <w:t>Support one of the following options for maximum value of N at RAN1#106-b (any further criteria for selection to be discussed during RAN1#106):</w:t>
            </w:r>
          </w:p>
          <w:p w14:paraId="3B4F7543" w14:textId="77777777" w:rsidR="00E016DA" w:rsidRDefault="00E016DA" w:rsidP="00E016DA">
            <w:pPr>
              <w:pStyle w:val="3GPPAgreements"/>
              <w:numPr>
                <w:ilvl w:val="1"/>
                <w:numId w:val="4"/>
              </w:numPr>
            </w:pPr>
            <w:r>
              <w:t>Option 1: N = 4</w:t>
            </w:r>
          </w:p>
          <w:p w14:paraId="72524C86" w14:textId="77777777" w:rsidR="00E016DA" w:rsidRDefault="00E016DA" w:rsidP="00E016DA">
            <w:pPr>
              <w:pStyle w:val="3GPPAgreements"/>
              <w:numPr>
                <w:ilvl w:val="1"/>
                <w:numId w:val="4"/>
              </w:numPr>
            </w:pPr>
            <w:r>
              <w:t>Option 2: N = 8</w:t>
            </w:r>
          </w:p>
          <w:p w14:paraId="5A4EB1EE" w14:textId="77777777" w:rsidR="00E016DA" w:rsidRDefault="00E016DA" w:rsidP="00E016DA">
            <w:pPr>
              <w:pStyle w:val="3GPPAgreements"/>
              <w:numPr>
                <w:ilvl w:val="1"/>
                <w:numId w:val="4"/>
              </w:numPr>
            </w:pPr>
            <w:r>
              <w:t>Option 3: N = 16</w:t>
            </w:r>
          </w:p>
          <w:p w14:paraId="150FF93B" w14:textId="665F36F4" w:rsidR="00AC09D1" w:rsidRDefault="00E016DA" w:rsidP="00E016DA">
            <w:pPr>
              <w:pStyle w:val="3GPPText"/>
              <w:numPr>
                <w:ilvl w:val="1"/>
                <w:numId w:val="4"/>
              </w:numPr>
            </w:pPr>
            <w:r>
              <w:t>Option 4: N = 32</w:t>
            </w:r>
          </w:p>
        </w:tc>
      </w:tr>
    </w:tbl>
    <w:p w14:paraId="5D22F057" w14:textId="4A1FF5E5" w:rsidR="00AC09D1" w:rsidRDefault="00AC09D1" w:rsidP="00737D72">
      <w:pPr>
        <w:pStyle w:val="3GPPText"/>
      </w:pPr>
    </w:p>
    <w:p w14:paraId="4729341F" w14:textId="09872AC0" w:rsidR="00E016DA" w:rsidRDefault="002A5A82" w:rsidP="00737D72">
      <w:pPr>
        <w:pStyle w:val="3GPPText"/>
      </w:pPr>
      <w:r>
        <w:t>Based on the companies</w:t>
      </w:r>
      <w:r w:rsidR="004F0D1C">
        <w:t>’</w:t>
      </w:r>
      <w:r>
        <w:t xml:space="preserve"> responses, it was agreed to down select the number of options to only</w:t>
      </w:r>
      <w:r w:rsidR="00944FD5">
        <w:t xml:space="preserve"> two</w:t>
      </w:r>
      <w:r>
        <w:t xml:space="preserve">, including </w:t>
      </w:r>
      <w:r w:rsidRPr="00944FD5">
        <w:rPr>
          <w:i/>
          <w:iCs/>
        </w:rPr>
        <w:t>N</w:t>
      </w:r>
      <w:r>
        <w:t xml:space="preserve"> = 4 and 8. </w:t>
      </w:r>
      <w:r w:rsidR="00C5766F">
        <w:t xml:space="preserve">The argument for </w:t>
      </w:r>
      <w:r w:rsidR="00E35F9F">
        <w:t xml:space="preserve">reduction of </w:t>
      </w:r>
      <w:r w:rsidR="00C5766F">
        <w:t xml:space="preserve">the number of </w:t>
      </w:r>
      <w:r w:rsidR="00E35F9F">
        <w:t xml:space="preserve">options </w:t>
      </w:r>
      <w:r w:rsidR="00C5766F">
        <w:t>w</w:t>
      </w:r>
      <w:r w:rsidR="0075698A">
        <w:t>as</w:t>
      </w:r>
      <w:r w:rsidR="00C5766F">
        <w:t xml:space="preserve"> to support a smaller number of reported paths, since </w:t>
      </w:r>
      <w:r w:rsidR="00B2004B" w:rsidRPr="00B2004B">
        <w:rPr>
          <w:i/>
          <w:iCs/>
        </w:rPr>
        <w:t>N</w:t>
      </w:r>
      <w:r w:rsidR="00B2004B">
        <w:t xml:space="preserve"> = 16 and 32 do not provide meaningful performance gain compared to the </w:t>
      </w:r>
      <w:r w:rsidR="00B2004B" w:rsidRPr="0075698A">
        <w:rPr>
          <w:i/>
          <w:iCs/>
        </w:rPr>
        <w:t>N</w:t>
      </w:r>
      <w:r w:rsidR="00B2004B">
        <w:t xml:space="preserve"> = 4 and 8. </w:t>
      </w:r>
    </w:p>
    <w:p w14:paraId="4BCE2BC4" w14:textId="77777777" w:rsidR="00853BA6" w:rsidRDefault="00853BA6" w:rsidP="00737D72">
      <w:pPr>
        <w:pStyle w:val="3GPPText"/>
      </w:pPr>
    </w:p>
    <w:p w14:paraId="1A876AD0" w14:textId="58B04A24" w:rsidR="00456D89" w:rsidRDefault="00612E7A" w:rsidP="00456D89">
      <w:pPr>
        <w:pStyle w:val="3GPPText"/>
      </w:pPr>
      <w:r>
        <w:lastRenderedPageBreak/>
        <w:t>W</w:t>
      </w:r>
      <w:r w:rsidR="00456D89">
        <w:t xml:space="preserve">e do not see a clear justification to support the maximum number of additional paths substantially greater than </w:t>
      </w:r>
      <w:r w:rsidR="00456D89" w:rsidRPr="005E79CC">
        <w:rPr>
          <w:i/>
          <w:iCs/>
        </w:rPr>
        <w:t>N</w:t>
      </w:r>
      <w:r w:rsidR="00456D89">
        <w:t xml:space="preserve"> = 2. Therefore, we suggest increasing the maximum number of additional paths up to </w:t>
      </w:r>
      <w:r w:rsidR="00456D89" w:rsidRPr="00392F8E">
        <w:rPr>
          <w:i/>
          <w:iCs/>
        </w:rPr>
        <w:t>N</w:t>
      </w:r>
      <w:r w:rsidR="00456D89">
        <w:t xml:space="preserve"> = 4. </w:t>
      </w:r>
    </w:p>
    <w:p w14:paraId="58196C20" w14:textId="77777777" w:rsidR="00456D89" w:rsidRDefault="00456D89" w:rsidP="00456D89">
      <w:pPr>
        <w:pStyle w:val="3GPPText"/>
      </w:pPr>
      <w:r>
        <w:t xml:space="preserve">Further increasing of the maximum number of additional paths can be discussed in the next releases, for example, to facilitate implementation of machine learning type of algorithms for positioning. </w:t>
      </w:r>
    </w:p>
    <w:p w14:paraId="6E85B541" w14:textId="360E0CAD" w:rsidR="00456D89" w:rsidRDefault="00456D89" w:rsidP="00737D72">
      <w:pPr>
        <w:pStyle w:val="3GPPText"/>
      </w:pPr>
    </w:p>
    <w:p w14:paraId="5409205D" w14:textId="72AB8193" w:rsidR="000827E5" w:rsidRDefault="000827E5" w:rsidP="00737D72">
      <w:pPr>
        <w:pStyle w:val="3GPPText"/>
      </w:pPr>
      <w:r>
        <w:t>Based on the pro</w:t>
      </w:r>
      <w:r w:rsidR="00F21BEE">
        <w:t>vided considerations we have the following proposal:</w:t>
      </w:r>
    </w:p>
    <w:p w14:paraId="3FD8518A" w14:textId="77777777" w:rsidR="00DD1DEE" w:rsidRDefault="00DD1DEE" w:rsidP="00737D72">
      <w:pPr>
        <w:pStyle w:val="3GPPText"/>
      </w:pPr>
    </w:p>
    <w:p w14:paraId="68BCEE00" w14:textId="77777777" w:rsidR="00DD1DEE" w:rsidRDefault="00DD1DEE" w:rsidP="00737D72">
      <w:pPr>
        <w:pStyle w:val="3GPPText"/>
        <w:numPr>
          <w:ilvl w:val="0"/>
          <w:numId w:val="3"/>
        </w:numPr>
      </w:pPr>
    </w:p>
    <w:p w14:paraId="33037228" w14:textId="242F98A8" w:rsidR="00DD1DEE" w:rsidRPr="00FF1BC3" w:rsidRDefault="00A11632" w:rsidP="00737D72">
      <w:pPr>
        <w:pStyle w:val="3GPPText"/>
        <w:numPr>
          <w:ilvl w:val="1"/>
          <w:numId w:val="3"/>
        </w:numPr>
        <w:rPr>
          <w:b/>
          <w:bCs/>
        </w:rPr>
      </w:pPr>
      <w:r w:rsidRPr="00FF1BC3">
        <w:rPr>
          <w:b/>
          <w:bCs/>
        </w:rPr>
        <w:t>For enhanced multipath reporting support option</w:t>
      </w:r>
      <w:r w:rsidR="00D0561F">
        <w:rPr>
          <w:b/>
          <w:bCs/>
        </w:rPr>
        <w:t xml:space="preserve"> </w:t>
      </w:r>
      <w:r w:rsidRPr="00FF1BC3">
        <w:rPr>
          <w:b/>
          <w:bCs/>
        </w:rPr>
        <w:t xml:space="preserve">1, where the maximum number of additional paths </w:t>
      </w:r>
      <w:r w:rsidRPr="001E2F18">
        <w:rPr>
          <w:b/>
          <w:bCs/>
          <w:i/>
          <w:iCs/>
        </w:rPr>
        <w:t>N</w:t>
      </w:r>
      <w:r w:rsidRPr="00FF1BC3">
        <w:rPr>
          <w:b/>
          <w:bCs/>
        </w:rPr>
        <w:t xml:space="preserve"> is equal to 4</w:t>
      </w:r>
    </w:p>
    <w:p w14:paraId="0A93E414" w14:textId="77777777" w:rsidR="000C7EA1" w:rsidRDefault="000C7EA1" w:rsidP="00737D72">
      <w:pPr>
        <w:pStyle w:val="3GPPText"/>
      </w:pPr>
    </w:p>
    <w:p w14:paraId="53242438" w14:textId="16BC09B7" w:rsidR="000C7EA1" w:rsidRDefault="000C7EA1" w:rsidP="00737D72">
      <w:pPr>
        <w:pStyle w:val="Heading3"/>
        <w:jc w:val="both"/>
      </w:pPr>
      <w:r>
        <w:t>Additional Path Definition</w:t>
      </w:r>
    </w:p>
    <w:p w14:paraId="17A83E00" w14:textId="5765560A" w:rsidR="002D6818" w:rsidRDefault="002D6818" w:rsidP="00737D72">
      <w:pPr>
        <w:pStyle w:val="3GPPText"/>
      </w:pPr>
      <w:r>
        <w:t xml:space="preserve">The </w:t>
      </w:r>
      <w:r w:rsidR="004B1FDE">
        <w:t>additional path definition was discussed at the previous meeting and the following proposal has been captured in the</w:t>
      </w:r>
      <w:r w:rsidR="00D65BE9">
        <w:t xml:space="preserve"> FL’s summary document</w:t>
      </w:r>
      <w:r w:rsidR="004B1FDE">
        <w:t xml:space="preserve">, </w:t>
      </w:r>
      <w:r w:rsidR="004B1FDE">
        <w:fldChar w:fldCharType="begin"/>
      </w:r>
      <w:r w:rsidR="004B1FDE">
        <w:instrText xml:space="preserve"> REF _Ref40019648 \h </w:instrText>
      </w:r>
      <w:r w:rsidR="004B1FDE">
        <w:fldChar w:fldCharType="separate"/>
      </w:r>
      <w:r w:rsidR="00195AC9" w:rsidRPr="00F821C3">
        <w:rPr>
          <w:rFonts w:eastAsia="Times New Roman"/>
          <w:szCs w:val="22"/>
        </w:rPr>
        <w:t>[</w:t>
      </w:r>
      <w:r w:rsidR="00195AC9">
        <w:rPr>
          <w:rFonts w:eastAsia="Times New Roman"/>
          <w:noProof/>
          <w:szCs w:val="22"/>
        </w:rPr>
        <w:t>1</w:t>
      </w:r>
      <w:r w:rsidR="00195AC9" w:rsidRPr="00F821C3">
        <w:rPr>
          <w:rFonts w:eastAsia="Times New Roman"/>
          <w:szCs w:val="22"/>
        </w:rPr>
        <w:t>]</w:t>
      </w:r>
      <w:r w:rsidR="004B1FDE">
        <w:fldChar w:fldCharType="end"/>
      </w:r>
      <w:r w:rsidR="004B1FDE">
        <w:t>:</w:t>
      </w:r>
    </w:p>
    <w:tbl>
      <w:tblPr>
        <w:tblStyle w:val="TableGrid"/>
        <w:tblW w:w="0" w:type="auto"/>
        <w:tblLook w:val="04A0" w:firstRow="1" w:lastRow="0" w:firstColumn="1" w:lastColumn="0" w:noHBand="0" w:noVBand="1"/>
      </w:tblPr>
      <w:tblGrid>
        <w:gridCol w:w="9962"/>
      </w:tblGrid>
      <w:tr w:rsidR="0098001D" w:rsidRPr="0098001D" w14:paraId="4671A79A" w14:textId="77777777" w:rsidTr="00FA6FA7">
        <w:trPr>
          <w:trHeight w:val="2226"/>
        </w:trPr>
        <w:tc>
          <w:tcPr>
            <w:tcW w:w="9962" w:type="dxa"/>
          </w:tcPr>
          <w:p w14:paraId="1137926B" w14:textId="688A9AFB" w:rsidR="0098001D" w:rsidRPr="0017128D" w:rsidRDefault="0017128D" w:rsidP="00737D72">
            <w:pPr>
              <w:jc w:val="both"/>
              <w:rPr>
                <w:rFonts w:eastAsia="DengXian"/>
                <w:kern w:val="24"/>
                <w:sz w:val="22"/>
                <w:szCs w:val="22"/>
                <w:u w:val="single"/>
                <w:lang w:eastAsia="zh-CN"/>
              </w:rPr>
            </w:pPr>
            <w:r w:rsidRPr="0017128D">
              <w:rPr>
                <w:rFonts w:eastAsia="DengXian"/>
                <w:kern w:val="24"/>
                <w:sz w:val="22"/>
                <w:szCs w:val="22"/>
                <w:u w:val="single"/>
                <w:lang w:eastAsia="zh-CN"/>
              </w:rPr>
              <w:t>FL’s proposal:</w:t>
            </w:r>
          </w:p>
          <w:p w14:paraId="1BF8D3B0" w14:textId="77777777" w:rsidR="0098001D" w:rsidRPr="0098001D" w:rsidRDefault="0098001D" w:rsidP="00737D72">
            <w:pPr>
              <w:jc w:val="both"/>
              <w:rPr>
                <w:rFonts w:eastAsia="DengXian"/>
                <w:kern w:val="24"/>
                <w:sz w:val="22"/>
                <w:szCs w:val="22"/>
                <w:lang w:eastAsia="zh-CN"/>
              </w:rPr>
            </w:pPr>
            <w:r w:rsidRPr="0098001D">
              <w:rPr>
                <w:rFonts w:eastAsia="DengXian"/>
                <w:kern w:val="24"/>
                <w:sz w:val="22"/>
                <w:szCs w:val="22"/>
                <w:lang w:eastAsia="zh-CN"/>
              </w:rPr>
              <w:t xml:space="preserve">Select one of the following options for additional N path reporting criteria at RAN1#107: </w:t>
            </w:r>
          </w:p>
          <w:p w14:paraId="33DDBEFC" w14:textId="77777777" w:rsidR="0098001D" w:rsidRPr="0098001D" w:rsidRDefault="0098001D" w:rsidP="00737D72">
            <w:pPr>
              <w:pStyle w:val="ListParagraph"/>
              <w:numPr>
                <w:ilvl w:val="0"/>
                <w:numId w:val="26"/>
              </w:numPr>
              <w:jc w:val="both"/>
              <w:rPr>
                <w:rFonts w:ascii="Times New Roman" w:eastAsia="DengXian" w:hAnsi="Times New Roman"/>
                <w:kern w:val="24"/>
                <w:lang w:eastAsia="zh-CN"/>
              </w:rPr>
            </w:pPr>
            <w:r w:rsidRPr="0098001D">
              <w:rPr>
                <w:rFonts w:ascii="Times New Roman" w:eastAsia="DengXian" w:hAnsi="Times New Roman"/>
                <w:kern w:val="24"/>
                <w:lang w:eastAsia="zh-CN"/>
              </w:rPr>
              <w:t>Option 1: UE/TRP reports the strongest paths as additional paths.</w:t>
            </w:r>
          </w:p>
          <w:p w14:paraId="5CF49E4A" w14:textId="77777777" w:rsidR="0098001D" w:rsidRPr="0098001D" w:rsidRDefault="0098001D" w:rsidP="00737D72">
            <w:pPr>
              <w:pStyle w:val="ListParagraph"/>
              <w:numPr>
                <w:ilvl w:val="0"/>
                <w:numId w:val="26"/>
              </w:numPr>
              <w:jc w:val="both"/>
              <w:rPr>
                <w:rFonts w:ascii="Times New Roman" w:eastAsia="DengXian" w:hAnsi="Times New Roman"/>
                <w:kern w:val="24"/>
                <w:lang w:eastAsia="zh-CN"/>
              </w:rPr>
            </w:pPr>
            <w:r w:rsidRPr="0098001D">
              <w:rPr>
                <w:rFonts w:ascii="Times New Roman" w:eastAsia="DengXian" w:hAnsi="Times New Roman"/>
                <w:kern w:val="24"/>
                <w:lang w:eastAsia="zh-CN"/>
              </w:rPr>
              <w:t xml:space="preserve">Option 2: UE/TRP reports </w:t>
            </w:r>
            <w:r w:rsidRPr="0098001D">
              <w:rPr>
                <w:rFonts w:asciiTheme="majorBidi" w:hAnsiTheme="majorBidi" w:cstheme="majorBidi"/>
                <w:lang w:eastAsia="zh-CN"/>
              </w:rPr>
              <w:t>the N-paths within a defined time window relative to the first path</w:t>
            </w:r>
          </w:p>
          <w:p w14:paraId="2F69676F" w14:textId="77777777" w:rsidR="0098001D" w:rsidRPr="0098001D" w:rsidRDefault="0098001D" w:rsidP="00737D72">
            <w:pPr>
              <w:pStyle w:val="ListParagraph"/>
              <w:numPr>
                <w:ilvl w:val="0"/>
                <w:numId w:val="26"/>
              </w:numPr>
              <w:jc w:val="both"/>
              <w:rPr>
                <w:rFonts w:ascii="Times New Roman" w:eastAsia="DengXian" w:hAnsi="Times New Roman"/>
                <w:kern w:val="24"/>
                <w:lang w:eastAsia="zh-CN"/>
              </w:rPr>
            </w:pPr>
            <w:r w:rsidRPr="0098001D">
              <w:rPr>
                <w:rFonts w:ascii="Times New Roman" w:eastAsia="DengXian" w:hAnsi="Times New Roman"/>
                <w:kern w:val="24"/>
                <w:lang w:eastAsia="zh-CN"/>
              </w:rPr>
              <w:t>Option 3: UE/TRP reports additional paths when the UE/TRP is uncertain that the first path is correct</w:t>
            </w:r>
          </w:p>
          <w:p w14:paraId="79B1CC09" w14:textId="77777777" w:rsidR="0098001D" w:rsidRPr="0098001D" w:rsidRDefault="0098001D" w:rsidP="00737D72">
            <w:pPr>
              <w:pStyle w:val="ListParagraph"/>
              <w:numPr>
                <w:ilvl w:val="0"/>
                <w:numId w:val="26"/>
              </w:numPr>
              <w:jc w:val="both"/>
              <w:rPr>
                <w:rFonts w:ascii="Times New Roman" w:eastAsia="DengXian" w:hAnsi="Times New Roman"/>
                <w:kern w:val="24"/>
                <w:lang w:eastAsia="zh-CN"/>
              </w:rPr>
            </w:pPr>
            <w:r w:rsidRPr="0098001D">
              <w:rPr>
                <w:rFonts w:ascii="Times New Roman" w:eastAsia="DengXian" w:hAnsi="Times New Roman"/>
                <w:kern w:val="24"/>
                <w:lang w:eastAsia="zh-CN"/>
              </w:rPr>
              <w:t>Option 4: UE/TRP reports additional paths which are above a power threshold</w:t>
            </w:r>
          </w:p>
          <w:p w14:paraId="6A6BD906" w14:textId="5393B27C" w:rsidR="0098001D" w:rsidRPr="0098001D" w:rsidRDefault="0098001D" w:rsidP="00737D72">
            <w:pPr>
              <w:pStyle w:val="ListParagraph"/>
              <w:numPr>
                <w:ilvl w:val="0"/>
                <w:numId w:val="26"/>
              </w:numPr>
              <w:jc w:val="both"/>
            </w:pPr>
            <w:r w:rsidRPr="0098001D">
              <w:rPr>
                <w:rFonts w:ascii="Times New Roman" w:eastAsia="DengXian" w:hAnsi="Times New Roman"/>
                <w:kern w:val="24"/>
                <w:lang w:eastAsia="zh-CN"/>
              </w:rPr>
              <w:t>Option 5: UE/TRP reporting of additional paths is left to implementation (i.e., Rel-16 behavior)</w:t>
            </w:r>
          </w:p>
        </w:tc>
      </w:tr>
    </w:tbl>
    <w:p w14:paraId="5D6D5C30" w14:textId="09551CFB" w:rsidR="000C7EA1" w:rsidRDefault="000C7EA1" w:rsidP="00737D72">
      <w:pPr>
        <w:pStyle w:val="3GPPText"/>
      </w:pPr>
    </w:p>
    <w:p w14:paraId="21456E33" w14:textId="3E72EC3B" w:rsidR="004B1FDE" w:rsidRDefault="00944104" w:rsidP="00737D72">
      <w:pPr>
        <w:pStyle w:val="3GPPText"/>
      </w:pPr>
      <w:r>
        <w:t xml:space="preserve">The proposal includes </w:t>
      </w:r>
      <w:r w:rsidR="008C1BF4">
        <w:t>five</w:t>
      </w:r>
      <w:r>
        <w:t xml:space="preserve"> options for the additional path definition, including </w:t>
      </w:r>
      <w:r w:rsidR="00AA3898">
        <w:t xml:space="preserve">the </w:t>
      </w:r>
      <w:r w:rsidR="00522AE0">
        <w:t xml:space="preserve">reporting of </w:t>
      </w:r>
      <w:r w:rsidR="00AA3898">
        <w:t xml:space="preserve">strongest paths, </w:t>
      </w:r>
      <w:r w:rsidR="005E14E5">
        <w:t xml:space="preserve">the </w:t>
      </w:r>
      <w:r w:rsidR="005E14E5" w:rsidRPr="00E3760D">
        <w:rPr>
          <w:i/>
          <w:iCs/>
        </w:rPr>
        <w:t>N</w:t>
      </w:r>
      <w:r w:rsidR="005E14E5">
        <w:t xml:space="preserve"> paths within the predefined time window, </w:t>
      </w:r>
      <w:r w:rsidR="00CD52C8">
        <w:t xml:space="preserve">the paths with a power above a certain threshold, </w:t>
      </w:r>
      <w:r w:rsidR="00E3760D">
        <w:t>and the option where path definition is left up to implementation</w:t>
      </w:r>
      <w:r w:rsidR="00DA6272">
        <w:t xml:space="preserve">, which </w:t>
      </w:r>
      <w:r w:rsidR="009B41DA">
        <w:t xml:space="preserve">is </w:t>
      </w:r>
      <w:r w:rsidR="00DA6272">
        <w:t xml:space="preserve">basically referred to the </w:t>
      </w:r>
      <w:r w:rsidR="002A1279">
        <w:t>R</w:t>
      </w:r>
      <w:r w:rsidR="00DA6272">
        <w:t>el.16 behavior.</w:t>
      </w:r>
      <w:r w:rsidR="00E3760D">
        <w:t xml:space="preserve"> </w:t>
      </w:r>
      <w:r w:rsidR="00A5206A">
        <w:t>B</w:t>
      </w:r>
      <w:r w:rsidR="008D2B8C">
        <w:t>e</w:t>
      </w:r>
      <w:r w:rsidR="00A5206A">
        <w:t xml:space="preserve">yond that several </w:t>
      </w:r>
      <w:r w:rsidR="008D2B8C">
        <w:t>companies</w:t>
      </w:r>
      <w:r w:rsidR="00A5206A">
        <w:t xml:space="preserve"> proposed other options that were not included into the FL’s proposal</w:t>
      </w:r>
      <w:r w:rsidR="008D2B8C">
        <w:t xml:space="preserve"> above.</w:t>
      </w:r>
    </w:p>
    <w:p w14:paraId="7CFAC3DD" w14:textId="07EFE4A9" w:rsidR="00522AE0" w:rsidRDefault="00FA7171" w:rsidP="00737D72">
      <w:pPr>
        <w:pStyle w:val="3GPPText"/>
      </w:pPr>
      <w:r>
        <w:t xml:space="preserve">We believe that different implementations may assume different criteria for the </w:t>
      </w:r>
      <w:r w:rsidR="00844D48">
        <w:t>additional path selection</w:t>
      </w:r>
      <w:r w:rsidR="00FE3D5A">
        <w:t xml:space="preserve"> and the </w:t>
      </w:r>
      <w:r w:rsidR="006818CB">
        <w:t>choice</w:t>
      </w:r>
      <w:r w:rsidR="00FE3D5A">
        <w:t xml:space="preserve"> may be dependent on the positioning algorithm itself. </w:t>
      </w:r>
      <w:r w:rsidR="0084169E">
        <w:t xml:space="preserve">We do not see how the group can converge on that issue, specifically </w:t>
      </w:r>
      <w:r w:rsidR="00415F6B">
        <w:t xml:space="preserve">considering </w:t>
      </w:r>
      <w:r w:rsidR="00BC4E1F">
        <w:t>several</w:t>
      </w:r>
      <w:r w:rsidR="00CB18ED">
        <w:t xml:space="preserve"> options already included in</w:t>
      </w:r>
      <w:r w:rsidR="00A85D9A">
        <w:t>to</w:t>
      </w:r>
      <w:r w:rsidR="00CB18ED">
        <w:t xml:space="preserve"> the list. </w:t>
      </w:r>
      <w:r w:rsidR="005759F0">
        <w:t>In our understanding, s</w:t>
      </w:r>
      <w:r w:rsidR="00CB18ED">
        <w:t>upporting of multiple options</w:t>
      </w:r>
      <w:r w:rsidR="00BC4E1F">
        <w:t xml:space="preserve"> will create unnecessary signaling overhead with no clear justification </w:t>
      </w:r>
      <w:r w:rsidR="007B6076">
        <w:t>o</w:t>
      </w:r>
      <w:r w:rsidR="003205E0">
        <w:t>f</w:t>
      </w:r>
      <w:r w:rsidR="007B6076">
        <w:t xml:space="preserve"> the performance gain.</w:t>
      </w:r>
    </w:p>
    <w:p w14:paraId="14E65A4C" w14:textId="4CECED57" w:rsidR="00522AE0" w:rsidRDefault="00522AE0" w:rsidP="00737D72">
      <w:pPr>
        <w:pStyle w:val="3GPPText"/>
      </w:pPr>
    </w:p>
    <w:p w14:paraId="385A0D4E" w14:textId="0870BC6C" w:rsidR="004E3080" w:rsidRDefault="004E3080" w:rsidP="00737D72">
      <w:pPr>
        <w:pStyle w:val="3GPPText"/>
      </w:pPr>
      <w:r>
        <w:t xml:space="preserve">Based on the provided considerations, we suggest </w:t>
      </w:r>
      <w:r w:rsidR="00F13C31">
        <w:t>supporting</w:t>
      </w:r>
      <w:r>
        <w:t xml:space="preserve"> </w:t>
      </w:r>
      <w:r w:rsidR="00F80638">
        <w:t xml:space="preserve">of </w:t>
      </w:r>
      <w:r>
        <w:t xml:space="preserve">option 5, where </w:t>
      </w:r>
      <w:r w:rsidR="00E44362">
        <w:t xml:space="preserve">the </w:t>
      </w:r>
      <w:r>
        <w:t xml:space="preserve">reporting of additional </w:t>
      </w:r>
      <w:r w:rsidR="00E44362">
        <w:t>paths is left up to implementation</w:t>
      </w:r>
      <w:r w:rsidR="00C465E4">
        <w:t>. We</w:t>
      </w:r>
      <w:r w:rsidR="00703972">
        <w:t xml:space="preserve"> have the following proposal:</w:t>
      </w:r>
    </w:p>
    <w:p w14:paraId="1E42B06B" w14:textId="77777777" w:rsidR="00D0561F" w:rsidRDefault="00D0561F" w:rsidP="00737D72">
      <w:pPr>
        <w:pStyle w:val="3GPPText"/>
      </w:pPr>
    </w:p>
    <w:p w14:paraId="7F76CAD7" w14:textId="77777777" w:rsidR="00D0561F" w:rsidRDefault="00D0561F" w:rsidP="00737D72">
      <w:pPr>
        <w:pStyle w:val="3GPPText"/>
        <w:numPr>
          <w:ilvl w:val="0"/>
          <w:numId w:val="3"/>
        </w:numPr>
      </w:pPr>
    </w:p>
    <w:p w14:paraId="04229B54" w14:textId="63CB1EB4" w:rsidR="002B6500" w:rsidRPr="00FF1BC3" w:rsidRDefault="002E4A56" w:rsidP="00737D72">
      <w:pPr>
        <w:pStyle w:val="3GPPText"/>
        <w:numPr>
          <w:ilvl w:val="1"/>
          <w:numId w:val="3"/>
        </w:numPr>
        <w:rPr>
          <w:b/>
          <w:bCs/>
        </w:rPr>
      </w:pPr>
      <w:r>
        <w:rPr>
          <w:b/>
          <w:bCs/>
        </w:rPr>
        <w:t>Support option 5, where t</w:t>
      </w:r>
      <w:r w:rsidR="002B6500">
        <w:rPr>
          <w:b/>
          <w:bCs/>
        </w:rPr>
        <w:t xml:space="preserve">he selection of additional paths for UE/TRP reporting is left up to </w:t>
      </w:r>
      <w:r>
        <w:rPr>
          <w:b/>
          <w:bCs/>
        </w:rPr>
        <w:t xml:space="preserve">implementation </w:t>
      </w:r>
      <w:r w:rsidRPr="002E4A56">
        <w:rPr>
          <w:b/>
          <w:bCs/>
        </w:rPr>
        <w:t>(i.e., Rel-16 behavior)</w:t>
      </w:r>
    </w:p>
    <w:p w14:paraId="22A97197" w14:textId="59777244" w:rsidR="00E0141D" w:rsidRDefault="00E0141D" w:rsidP="00737D72">
      <w:pPr>
        <w:pStyle w:val="3GPPText"/>
      </w:pPr>
    </w:p>
    <w:p w14:paraId="56676E52" w14:textId="7E3F784A" w:rsidR="00E0141D" w:rsidRDefault="00E0141D" w:rsidP="00737D72">
      <w:pPr>
        <w:pStyle w:val="Heading3"/>
        <w:jc w:val="both"/>
      </w:pPr>
      <w:r>
        <w:lastRenderedPageBreak/>
        <w:t>Path RSRP Reporting</w:t>
      </w:r>
    </w:p>
    <w:p w14:paraId="6B2892FB" w14:textId="24658B36" w:rsidR="00D02D82" w:rsidRDefault="00010142" w:rsidP="00737D72">
      <w:pPr>
        <w:pStyle w:val="3GPPText"/>
      </w:pPr>
      <w:r>
        <w:t xml:space="preserve">The path RSRP reporting for the first and additional paths </w:t>
      </w:r>
      <w:r w:rsidR="003D3EA0">
        <w:t xml:space="preserve">was discussed at the previous meeting and the following agreement has been captured in the chairman’s notes, </w:t>
      </w:r>
      <w:r w:rsidR="003D3EA0">
        <w:fldChar w:fldCharType="begin"/>
      </w:r>
      <w:r w:rsidR="003D3EA0">
        <w:instrText xml:space="preserve"> REF _Ref40019648 \h </w:instrText>
      </w:r>
      <w:r w:rsidR="003D3EA0">
        <w:fldChar w:fldCharType="separate"/>
      </w:r>
      <w:r w:rsidR="00195AC9" w:rsidRPr="00F821C3">
        <w:rPr>
          <w:rFonts w:eastAsia="Times New Roman"/>
          <w:szCs w:val="22"/>
        </w:rPr>
        <w:t>[</w:t>
      </w:r>
      <w:r w:rsidR="00195AC9">
        <w:rPr>
          <w:rFonts w:eastAsia="Times New Roman"/>
          <w:noProof/>
          <w:szCs w:val="22"/>
        </w:rPr>
        <w:t>1</w:t>
      </w:r>
      <w:r w:rsidR="00195AC9" w:rsidRPr="00F821C3">
        <w:rPr>
          <w:rFonts w:eastAsia="Times New Roman"/>
          <w:szCs w:val="22"/>
        </w:rPr>
        <w:t>]</w:t>
      </w:r>
      <w:r w:rsidR="003D3EA0">
        <w:fldChar w:fldCharType="end"/>
      </w:r>
      <w:r w:rsidR="003D3EA0">
        <w:t>:</w:t>
      </w:r>
    </w:p>
    <w:tbl>
      <w:tblPr>
        <w:tblStyle w:val="TableGrid"/>
        <w:tblW w:w="0" w:type="auto"/>
        <w:tblLook w:val="04A0" w:firstRow="1" w:lastRow="0" w:firstColumn="1" w:lastColumn="0" w:noHBand="0" w:noVBand="1"/>
      </w:tblPr>
      <w:tblGrid>
        <w:gridCol w:w="9962"/>
      </w:tblGrid>
      <w:tr w:rsidR="00D55365" w:rsidRPr="00D55365" w14:paraId="3DC57055" w14:textId="77777777" w:rsidTr="00D55365">
        <w:trPr>
          <w:trHeight w:val="1686"/>
        </w:trPr>
        <w:tc>
          <w:tcPr>
            <w:tcW w:w="9962" w:type="dxa"/>
          </w:tcPr>
          <w:p w14:paraId="5A7333AF" w14:textId="77777777" w:rsidR="00D55365" w:rsidRPr="00D55365" w:rsidRDefault="00D55365" w:rsidP="00737D72">
            <w:pPr>
              <w:pStyle w:val="xmsonormal"/>
              <w:jc w:val="both"/>
              <w:rPr>
                <w:rFonts w:ascii="Times New Roman" w:hAnsi="Times New Roman" w:cs="Times New Roman"/>
                <w:color w:val="000000"/>
                <w:u w:val="single"/>
                <w:lang w:val="en-GB" w:eastAsia="zh-CN"/>
              </w:rPr>
            </w:pPr>
            <w:bookmarkStart w:id="3" w:name="_Hlk85580282"/>
            <w:r w:rsidRPr="00D55365">
              <w:rPr>
                <w:rFonts w:ascii="Times New Roman" w:hAnsi="Times New Roman" w:cs="Times New Roman"/>
                <w:color w:val="000000"/>
                <w:u w:val="single"/>
                <w:lang w:val="en-GB" w:eastAsia="zh-CN"/>
              </w:rPr>
              <w:t>Agreement:</w:t>
            </w:r>
          </w:p>
          <w:p w14:paraId="1092B35E" w14:textId="77777777" w:rsidR="00D55365" w:rsidRPr="00D55365" w:rsidRDefault="00D55365" w:rsidP="00737D72">
            <w:pPr>
              <w:pStyle w:val="xmsonormal"/>
              <w:jc w:val="both"/>
              <w:rPr>
                <w:rFonts w:ascii="Times New Roman" w:hAnsi="Times New Roman" w:cs="Times New Roman"/>
                <w:color w:val="000000"/>
                <w:lang w:val="en-GB" w:eastAsia="zh-CN"/>
              </w:rPr>
            </w:pPr>
            <w:r w:rsidRPr="00D55365">
              <w:rPr>
                <w:rFonts w:ascii="Times New Roman" w:hAnsi="Times New Roman" w:cs="Times New Roman"/>
                <w:color w:val="000000"/>
                <w:lang w:val="en-GB" w:eastAsia="zh-CN"/>
              </w:rPr>
              <w:t>Support reporting the path RSRP for the first path and for additional paths as part of DL-TDOA, UL-TDOA, and multi-RTT reporting enhancements.</w:t>
            </w:r>
          </w:p>
          <w:p w14:paraId="66F7DB1D" w14:textId="77777777" w:rsidR="00D55365" w:rsidRPr="00D55365" w:rsidRDefault="00D55365" w:rsidP="00737D72">
            <w:pPr>
              <w:numPr>
                <w:ilvl w:val="0"/>
                <w:numId w:val="22"/>
              </w:numPr>
              <w:overflowPunct/>
              <w:autoSpaceDE/>
              <w:autoSpaceDN/>
              <w:adjustRightInd/>
              <w:spacing w:after="0"/>
              <w:jc w:val="both"/>
              <w:textAlignment w:val="auto"/>
              <w:rPr>
                <w:sz w:val="22"/>
                <w:szCs w:val="22"/>
                <w:lang w:val="en-US" w:eastAsia="zh-CN"/>
              </w:rPr>
            </w:pPr>
            <w:r w:rsidRPr="00D55365">
              <w:rPr>
                <w:sz w:val="22"/>
                <w:szCs w:val="22"/>
                <w:lang w:eastAsia="zh-CN"/>
              </w:rPr>
              <w:t>FFS: Support introducing a request from the LMF to the UE/TRP when the path-RSRP for additional paths is desired to be reported.</w:t>
            </w:r>
          </w:p>
          <w:p w14:paraId="488F553A" w14:textId="4ADE13B8" w:rsidR="00D55365" w:rsidRPr="00D55365" w:rsidRDefault="00D55365" w:rsidP="00737D72">
            <w:pPr>
              <w:numPr>
                <w:ilvl w:val="0"/>
                <w:numId w:val="22"/>
              </w:numPr>
              <w:overflowPunct/>
              <w:autoSpaceDE/>
              <w:autoSpaceDN/>
              <w:adjustRightInd/>
              <w:spacing w:after="0"/>
              <w:jc w:val="both"/>
              <w:textAlignment w:val="auto"/>
              <w:rPr>
                <w:sz w:val="22"/>
                <w:szCs w:val="22"/>
              </w:rPr>
            </w:pPr>
            <w:r w:rsidRPr="00D55365">
              <w:rPr>
                <w:sz w:val="22"/>
                <w:szCs w:val="22"/>
                <w:lang w:eastAsia="zh-CN"/>
              </w:rPr>
              <w:t xml:space="preserve">FFS: Support of path RSRP for additional paths as part of DL-AoD. </w:t>
            </w:r>
            <w:bookmarkEnd w:id="3"/>
          </w:p>
        </w:tc>
      </w:tr>
    </w:tbl>
    <w:p w14:paraId="040F971D" w14:textId="11F08ADF" w:rsidR="00D02D82" w:rsidRDefault="00D02D82" w:rsidP="00737D72">
      <w:pPr>
        <w:pStyle w:val="3GPPText"/>
      </w:pPr>
    </w:p>
    <w:p w14:paraId="06ABE052" w14:textId="66D8B868" w:rsidR="000E039B" w:rsidRDefault="000E039B" w:rsidP="00737D72">
      <w:pPr>
        <w:pStyle w:val="3GPPText"/>
      </w:pPr>
      <w:r>
        <w:t xml:space="preserve">The agreement supports reporting of the </w:t>
      </w:r>
      <w:r w:rsidR="00FB624B">
        <w:t xml:space="preserve">path RSRP for the first and for additional paths as a part of the DL-TDOA, UL-TDOA, and Multi-RTT </w:t>
      </w:r>
      <w:r w:rsidR="00F57C92">
        <w:t xml:space="preserve">reporting enhancements. </w:t>
      </w:r>
    </w:p>
    <w:p w14:paraId="511D84BC" w14:textId="62EC1102" w:rsidR="000E039B" w:rsidRDefault="000E039B" w:rsidP="00737D72">
      <w:pPr>
        <w:pStyle w:val="3GPPText"/>
      </w:pPr>
    </w:p>
    <w:p w14:paraId="15556CD2" w14:textId="4E797447" w:rsidR="00892C1C" w:rsidRDefault="00892C1C" w:rsidP="00737D72">
      <w:pPr>
        <w:pStyle w:val="3GPPText"/>
      </w:pPr>
      <w:r>
        <w:t xml:space="preserve">There are two aspects </w:t>
      </w:r>
      <w:r w:rsidR="00A9551D">
        <w:t xml:space="preserve">that still can be considered for further study, including the request from the LMF </w:t>
      </w:r>
      <w:r w:rsidR="0018689C">
        <w:t xml:space="preserve">to the UE/TRP when the path RSRP for additional paths is desired to be reported and the possibility to support </w:t>
      </w:r>
      <w:r w:rsidR="007F3FC1">
        <w:t xml:space="preserve">path RSRP reporting in case of </w:t>
      </w:r>
      <w:r w:rsidR="00245F61">
        <w:t xml:space="preserve">the </w:t>
      </w:r>
      <w:r w:rsidR="007F3FC1">
        <w:t xml:space="preserve">DL-AOD positioning method. </w:t>
      </w:r>
    </w:p>
    <w:p w14:paraId="42EF5CEE" w14:textId="77777777" w:rsidR="00C264A9" w:rsidRDefault="00C264A9" w:rsidP="00737D72">
      <w:pPr>
        <w:pStyle w:val="3GPPText"/>
      </w:pPr>
    </w:p>
    <w:p w14:paraId="572E95A6" w14:textId="5E5644C1" w:rsidR="00D02D82" w:rsidRPr="005509F5" w:rsidRDefault="005509F5" w:rsidP="00737D72">
      <w:pPr>
        <w:pStyle w:val="3GPPText"/>
        <w:rPr>
          <w:b/>
          <w:bCs/>
          <w:i/>
          <w:iCs/>
        </w:rPr>
      </w:pPr>
      <w:r w:rsidRPr="005509F5">
        <w:rPr>
          <w:b/>
          <w:bCs/>
          <w:i/>
          <w:iCs/>
        </w:rPr>
        <w:t>LMF Request to Report Additional Paths</w:t>
      </w:r>
    </w:p>
    <w:p w14:paraId="5BD897E9" w14:textId="2F0FB4BB" w:rsidR="00D02D82" w:rsidRDefault="009E4C3D" w:rsidP="00737D72">
      <w:pPr>
        <w:pStyle w:val="3GPPText"/>
      </w:pPr>
      <w:r>
        <w:t xml:space="preserve">In our understanding, it is reasonable to </w:t>
      </w:r>
      <w:r w:rsidR="00186551">
        <w:t xml:space="preserve">distinguish </w:t>
      </w:r>
      <w:r w:rsidR="00F51300">
        <w:t xml:space="preserve">between the </w:t>
      </w:r>
      <w:r w:rsidR="00B81A55">
        <w:t xml:space="preserve">reporting format where </w:t>
      </w:r>
      <w:r w:rsidR="00A9340B">
        <w:t xml:space="preserve">the relative time difference and </w:t>
      </w:r>
      <w:r w:rsidR="008F5E66">
        <w:t>the</w:t>
      </w:r>
      <w:r w:rsidR="00CF6399">
        <w:t xml:space="preserve"> </w:t>
      </w:r>
      <w:r w:rsidR="00A9340B">
        <w:t xml:space="preserve">path quality indicator are reported only (i.e., Rel.16 like </w:t>
      </w:r>
      <w:r w:rsidR="009B158F">
        <w:t xml:space="preserve">reporting, see </w:t>
      </w:r>
      <w:r w:rsidR="009B158F">
        <w:fldChar w:fldCharType="begin"/>
      </w:r>
      <w:r w:rsidR="009B158F">
        <w:instrText xml:space="preserve"> REF _Ref86661905 \h </w:instrText>
      </w:r>
      <w:r w:rsidR="009B158F">
        <w:fldChar w:fldCharType="separate"/>
      </w:r>
      <w:r w:rsidR="00195AC9">
        <w:t xml:space="preserve">Table </w:t>
      </w:r>
      <w:r w:rsidR="00195AC9">
        <w:rPr>
          <w:noProof/>
        </w:rPr>
        <w:t>2</w:t>
      </w:r>
      <w:r w:rsidR="009B158F">
        <w:fldChar w:fldCharType="end"/>
      </w:r>
      <w:r w:rsidR="009B158F">
        <w:t xml:space="preserve">) and </w:t>
      </w:r>
      <w:r w:rsidR="00F473FB">
        <w:t xml:space="preserve">the reporting format </w:t>
      </w:r>
      <w:r w:rsidR="00CF6399">
        <w:t xml:space="preserve">where in addition to these </w:t>
      </w:r>
      <w:r w:rsidR="008F5E66">
        <w:t xml:space="preserve">two fields the path RSRP is reported. </w:t>
      </w:r>
    </w:p>
    <w:p w14:paraId="010262A3" w14:textId="77777777" w:rsidR="00E8435D" w:rsidRDefault="00E8435D" w:rsidP="00737D72">
      <w:pPr>
        <w:pStyle w:val="3GPPText"/>
      </w:pPr>
    </w:p>
    <w:p w14:paraId="50BC4C57" w14:textId="4948219E" w:rsidR="00E8435D" w:rsidRDefault="00E8435D" w:rsidP="00E8435D">
      <w:pPr>
        <w:pStyle w:val="Caption"/>
        <w:keepNext/>
      </w:pPr>
      <w:bookmarkStart w:id="4" w:name="_Ref86661905"/>
      <w:r>
        <w:t xml:space="preserve">Table </w:t>
      </w:r>
      <w:r>
        <w:fldChar w:fldCharType="begin"/>
      </w:r>
      <w:r>
        <w:instrText xml:space="preserve"> SEQ Table \* ARABIC </w:instrText>
      </w:r>
      <w:r>
        <w:fldChar w:fldCharType="separate"/>
      </w:r>
      <w:r w:rsidR="00195AC9">
        <w:rPr>
          <w:noProof/>
        </w:rPr>
        <w:t>2</w:t>
      </w:r>
      <w:r>
        <w:fldChar w:fldCharType="end"/>
      </w:r>
      <w:bookmarkEnd w:id="4"/>
      <w:r>
        <w:t xml:space="preserve">: </w:t>
      </w:r>
      <w:r w:rsidR="00715FBD" w:rsidRPr="00715FBD">
        <w:t>NR-AdditionalPathList</w:t>
      </w:r>
      <w:r w:rsidR="00715FBD">
        <w:t xml:space="preserve"> Information Element</w:t>
      </w:r>
    </w:p>
    <w:tbl>
      <w:tblPr>
        <w:tblStyle w:val="TableGrid"/>
        <w:tblW w:w="0" w:type="auto"/>
        <w:tblLook w:val="04A0" w:firstRow="1" w:lastRow="0" w:firstColumn="1" w:lastColumn="0" w:noHBand="0" w:noVBand="1"/>
      </w:tblPr>
      <w:tblGrid>
        <w:gridCol w:w="9962"/>
      </w:tblGrid>
      <w:tr w:rsidR="00E8435D" w14:paraId="281408AA" w14:textId="77777777" w:rsidTr="00E8435D">
        <w:tc>
          <w:tcPr>
            <w:tcW w:w="9962" w:type="dxa"/>
          </w:tcPr>
          <w:p w14:paraId="66536344" w14:textId="71457A73" w:rsidR="00E8435D" w:rsidRDefault="00E8435D" w:rsidP="00737D72">
            <w:pPr>
              <w:pStyle w:val="3GPPText"/>
            </w:pPr>
            <w:r>
              <w:object w:dxaOrig="8240" w:dyaOrig="2350" w14:anchorId="1DE4E582">
                <v:shape id="_x0000_i1026" type="#_x0000_t75" style="width:412.05pt;height:117.4pt" o:ole="">
                  <v:imagedata r:id="rId13" o:title=""/>
                </v:shape>
                <o:OLEObject Type="Embed" ProgID="PBrush" ShapeID="_x0000_i1026" DrawAspect="Content" ObjectID="_1697615880" r:id="rId14"/>
              </w:object>
            </w:r>
          </w:p>
        </w:tc>
      </w:tr>
    </w:tbl>
    <w:p w14:paraId="1CC8C85C" w14:textId="19C4D6C4" w:rsidR="00E8435D" w:rsidRDefault="00E8435D" w:rsidP="00737D72">
      <w:pPr>
        <w:pStyle w:val="3GPPText"/>
      </w:pPr>
    </w:p>
    <w:p w14:paraId="2F6FE908" w14:textId="35FEC5A6" w:rsidR="006607F3" w:rsidRDefault="006607F3" w:rsidP="00737D72">
      <w:pPr>
        <w:pStyle w:val="3GPPText"/>
      </w:pPr>
      <w:r>
        <w:t xml:space="preserve">Also, we believe </w:t>
      </w:r>
      <w:r w:rsidR="00493151">
        <w:t>that LMF may specify in the request the maximum number of additional paths to be reported</w:t>
      </w:r>
      <w:r w:rsidR="00241FFF">
        <w:t xml:space="preserve">, which can be greater than two. </w:t>
      </w:r>
      <w:r w:rsidR="005052FA">
        <w:t xml:space="preserve">The UE/TRP </w:t>
      </w:r>
      <w:r w:rsidR="001408D0">
        <w:t xml:space="preserve">still can report </w:t>
      </w:r>
      <w:r w:rsidR="00A321E5">
        <w:t>a smaller</w:t>
      </w:r>
      <w:r w:rsidR="001408D0">
        <w:t xml:space="preserve"> number of additional paths </w:t>
      </w:r>
      <w:r w:rsidR="007E1D03">
        <w:t xml:space="preserve">if the </w:t>
      </w:r>
      <w:r w:rsidR="00A321E5">
        <w:t xml:space="preserve">actual </w:t>
      </w:r>
      <w:r w:rsidR="007E1D03">
        <w:t xml:space="preserve">number of </w:t>
      </w:r>
      <w:r w:rsidR="00763FBD">
        <w:t xml:space="preserve">detected paths </w:t>
      </w:r>
      <w:r w:rsidR="0087155B">
        <w:t xml:space="preserve">is smaller than specified in the request. </w:t>
      </w:r>
    </w:p>
    <w:p w14:paraId="09F13E7C" w14:textId="06F6D1F9" w:rsidR="00F54232" w:rsidRDefault="00F54232" w:rsidP="00737D72">
      <w:pPr>
        <w:pStyle w:val="3GPPText"/>
      </w:pPr>
    </w:p>
    <w:p w14:paraId="2F782388" w14:textId="68205ABC" w:rsidR="00F54232" w:rsidRDefault="00F54232" w:rsidP="00737D72">
      <w:pPr>
        <w:pStyle w:val="3GPPText"/>
      </w:pPr>
      <w:r>
        <w:t>Based on the provided considerations, we have the following proposal:</w:t>
      </w:r>
    </w:p>
    <w:p w14:paraId="5CB2E030" w14:textId="77777777" w:rsidR="00E86678" w:rsidRDefault="00E86678" w:rsidP="00E86678">
      <w:pPr>
        <w:pStyle w:val="3GPPText"/>
      </w:pPr>
    </w:p>
    <w:p w14:paraId="554F692D" w14:textId="77777777" w:rsidR="00E86678" w:rsidRDefault="00E86678" w:rsidP="00E86678">
      <w:pPr>
        <w:pStyle w:val="3GPPText"/>
        <w:numPr>
          <w:ilvl w:val="0"/>
          <w:numId w:val="3"/>
        </w:numPr>
      </w:pPr>
    </w:p>
    <w:p w14:paraId="6282D816" w14:textId="13F71D7F" w:rsidR="00E86678" w:rsidRDefault="0008696A" w:rsidP="00E86678">
      <w:pPr>
        <w:pStyle w:val="3GPPText"/>
        <w:numPr>
          <w:ilvl w:val="1"/>
          <w:numId w:val="3"/>
        </w:numPr>
        <w:rPr>
          <w:b/>
          <w:bCs/>
        </w:rPr>
      </w:pPr>
      <w:r>
        <w:rPr>
          <w:b/>
          <w:bCs/>
        </w:rPr>
        <w:lastRenderedPageBreak/>
        <w:t xml:space="preserve">For the DL-TDOA, UL-TDOA, and Multi-RTT positioning methods, support </w:t>
      </w:r>
      <w:r w:rsidR="00645229">
        <w:rPr>
          <w:b/>
          <w:bCs/>
        </w:rPr>
        <w:t>introducing</w:t>
      </w:r>
      <w:r>
        <w:rPr>
          <w:b/>
          <w:bCs/>
        </w:rPr>
        <w:t xml:space="preserve"> </w:t>
      </w:r>
      <w:r w:rsidR="00645229">
        <w:rPr>
          <w:b/>
          <w:bCs/>
        </w:rPr>
        <w:t xml:space="preserve">a request from LMF to UE/TRP </w:t>
      </w:r>
      <w:r w:rsidR="00F94325">
        <w:rPr>
          <w:b/>
          <w:bCs/>
        </w:rPr>
        <w:t>for additional path reporting using one of the following formats:</w:t>
      </w:r>
    </w:p>
    <w:p w14:paraId="0A334909" w14:textId="4A8E0D2E" w:rsidR="00F94325" w:rsidRDefault="00F94325" w:rsidP="00F94325">
      <w:pPr>
        <w:pStyle w:val="3GPPText"/>
        <w:numPr>
          <w:ilvl w:val="2"/>
          <w:numId w:val="3"/>
        </w:numPr>
        <w:rPr>
          <w:b/>
          <w:bCs/>
        </w:rPr>
      </w:pPr>
      <w:r>
        <w:rPr>
          <w:b/>
          <w:bCs/>
        </w:rPr>
        <w:t xml:space="preserve">Format 1: </w:t>
      </w:r>
      <w:r w:rsidR="00F7561C">
        <w:rPr>
          <w:b/>
          <w:bCs/>
        </w:rPr>
        <w:t xml:space="preserve">For each additional path </w:t>
      </w:r>
      <w:r w:rsidR="007708E6">
        <w:rPr>
          <w:b/>
          <w:bCs/>
        </w:rPr>
        <w:t>the</w:t>
      </w:r>
      <w:r w:rsidR="00941E1A">
        <w:rPr>
          <w:b/>
          <w:bCs/>
        </w:rPr>
        <w:t xml:space="preserve"> relative time difference and the path quality indicator </w:t>
      </w:r>
      <w:r w:rsidR="00A05F12">
        <w:rPr>
          <w:b/>
          <w:bCs/>
        </w:rPr>
        <w:t xml:space="preserve">values </w:t>
      </w:r>
      <w:r w:rsidR="00941E1A">
        <w:rPr>
          <w:b/>
          <w:bCs/>
        </w:rPr>
        <w:t>are reported only</w:t>
      </w:r>
      <w:r w:rsidR="00DB30F5">
        <w:rPr>
          <w:b/>
          <w:bCs/>
        </w:rPr>
        <w:t xml:space="preserve"> (Rel.16 like reporting)</w:t>
      </w:r>
    </w:p>
    <w:p w14:paraId="631E3E06" w14:textId="62A38F49" w:rsidR="00BC181A" w:rsidRDefault="00BC181A" w:rsidP="00F94325">
      <w:pPr>
        <w:pStyle w:val="3GPPText"/>
        <w:numPr>
          <w:ilvl w:val="2"/>
          <w:numId w:val="3"/>
        </w:numPr>
        <w:rPr>
          <w:b/>
          <w:bCs/>
        </w:rPr>
      </w:pPr>
      <w:r>
        <w:rPr>
          <w:b/>
          <w:bCs/>
        </w:rPr>
        <w:t>Format 2:</w:t>
      </w:r>
      <w:r w:rsidR="009C39A5">
        <w:rPr>
          <w:b/>
          <w:bCs/>
        </w:rPr>
        <w:t xml:space="preserve"> </w:t>
      </w:r>
      <w:r w:rsidR="00DB30F5">
        <w:rPr>
          <w:b/>
          <w:bCs/>
        </w:rPr>
        <w:t xml:space="preserve">For each additional </w:t>
      </w:r>
      <w:r w:rsidR="007708E6">
        <w:rPr>
          <w:b/>
          <w:bCs/>
        </w:rPr>
        <w:t xml:space="preserve">path </w:t>
      </w:r>
      <w:r w:rsidR="00837905">
        <w:rPr>
          <w:b/>
          <w:bCs/>
        </w:rPr>
        <w:t xml:space="preserve">the relative time difference, the path quality indicator, and the path RSRP </w:t>
      </w:r>
      <w:r w:rsidR="00A05F12">
        <w:rPr>
          <w:b/>
          <w:bCs/>
        </w:rPr>
        <w:t xml:space="preserve">values </w:t>
      </w:r>
      <w:r w:rsidR="00837905">
        <w:rPr>
          <w:b/>
          <w:bCs/>
        </w:rPr>
        <w:t>are reported</w:t>
      </w:r>
    </w:p>
    <w:p w14:paraId="5EB8D7D2" w14:textId="62431EBC" w:rsidR="00837905" w:rsidRDefault="000975C5" w:rsidP="00F94325">
      <w:pPr>
        <w:pStyle w:val="3GPPText"/>
        <w:numPr>
          <w:ilvl w:val="2"/>
          <w:numId w:val="3"/>
        </w:numPr>
        <w:rPr>
          <w:b/>
          <w:bCs/>
        </w:rPr>
      </w:pPr>
      <w:r>
        <w:rPr>
          <w:b/>
          <w:bCs/>
        </w:rPr>
        <w:t xml:space="preserve">For both formats, the LMF may request the </w:t>
      </w:r>
      <w:r w:rsidR="00386AC5">
        <w:rPr>
          <w:b/>
          <w:bCs/>
        </w:rPr>
        <w:t xml:space="preserve">maximum number of additional paths </w:t>
      </w:r>
      <w:r w:rsidR="009E7C57" w:rsidRPr="009E7C57">
        <w:rPr>
          <w:b/>
          <w:bCs/>
          <w:i/>
          <w:iCs/>
        </w:rPr>
        <w:t>N</w:t>
      </w:r>
      <w:r w:rsidR="009E7C57">
        <w:rPr>
          <w:b/>
          <w:bCs/>
        </w:rPr>
        <w:t xml:space="preserve"> </w:t>
      </w:r>
      <w:r w:rsidR="00386AC5">
        <w:rPr>
          <w:b/>
          <w:bCs/>
        </w:rPr>
        <w:t>to be reported</w:t>
      </w:r>
    </w:p>
    <w:p w14:paraId="43FF00BE" w14:textId="6BAFD071" w:rsidR="009E7C57" w:rsidRPr="00FF1BC3" w:rsidRDefault="00C2624B" w:rsidP="009E7C57">
      <w:pPr>
        <w:pStyle w:val="3GPPText"/>
        <w:numPr>
          <w:ilvl w:val="3"/>
          <w:numId w:val="3"/>
        </w:numPr>
        <w:rPr>
          <w:b/>
          <w:bCs/>
        </w:rPr>
      </w:pPr>
      <w:r>
        <w:rPr>
          <w:b/>
          <w:bCs/>
        </w:rPr>
        <w:t xml:space="preserve">The maximum number of </w:t>
      </w:r>
      <w:r w:rsidR="00310578">
        <w:rPr>
          <w:b/>
          <w:bCs/>
        </w:rPr>
        <w:t xml:space="preserve">additional </w:t>
      </w:r>
      <w:r>
        <w:rPr>
          <w:b/>
          <w:bCs/>
        </w:rPr>
        <w:t xml:space="preserve">paths can be selected from the set </w:t>
      </w:r>
      <w:r w:rsidRPr="00C2624B">
        <w:rPr>
          <w:b/>
          <w:bCs/>
          <w:i/>
          <w:iCs/>
        </w:rPr>
        <w:t>N</w:t>
      </w:r>
      <w:r>
        <w:rPr>
          <w:b/>
          <w:bCs/>
        </w:rPr>
        <w:t xml:space="preserve"> = {2, 4}</w:t>
      </w:r>
    </w:p>
    <w:p w14:paraId="50A89DAE" w14:textId="77777777" w:rsidR="00E86678" w:rsidRDefault="00E86678" w:rsidP="00E86678">
      <w:pPr>
        <w:pStyle w:val="3GPPText"/>
      </w:pPr>
    </w:p>
    <w:p w14:paraId="7E9FD098" w14:textId="2DA68FBF" w:rsidR="00D02D82" w:rsidRPr="0017637C" w:rsidRDefault="0017637C" w:rsidP="00737D72">
      <w:pPr>
        <w:pStyle w:val="3GPPText"/>
        <w:rPr>
          <w:b/>
          <w:bCs/>
          <w:i/>
          <w:iCs/>
        </w:rPr>
      </w:pPr>
      <w:r w:rsidRPr="0017637C">
        <w:rPr>
          <w:b/>
          <w:bCs/>
          <w:i/>
          <w:iCs/>
        </w:rPr>
        <w:t>Additional Path RSRP for DL-AOD Positioning Method</w:t>
      </w:r>
    </w:p>
    <w:p w14:paraId="6003CCB8" w14:textId="00245809" w:rsidR="00D02D82" w:rsidRDefault="00F536B3" w:rsidP="00737D72">
      <w:pPr>
        <w:pStyle w:val="3GPPText"/>
      </w:pPr>
      <w:r>
        <w:t xml:space="preserve">The </w:t>
      </w:r>
      <w:r w:rsidR="002958C7">
        <w:t xml:space="preserve">path RSRP reporting for additional paths in case of DL-AOD positioning </w:t>
      </w:r>
      <w:r w:rsidR="00B01355">
        <w:t xml:space="preserve">method </w:t>
      </w:r>
      <w:r w:rsidR="002958C7">
        <w:t xml:space="preserve">was left for further study. </w:t>
      </w:r>
      <w:r w:rsidR="007A7219">
        <w:t xml:space="preserve">The reason is that the additional path reporting is not support in Rel.16 for the DL-AOD. </w:t>
      </w:r>
    </w:p>
    <w:p w14:paraId="604CB286" w14:textId="74F101EA" w:rsidR="00D02D82" w:rsidRDefault="00A55470" w:rsidP="00737D72">
      <w:pPr>
        <w:pStyle w:val="3GPPText"/>
      </w:pPr>
      <w:r>
        <w:t>In other AI 8.5.3, the first path RSRP reporting was introduced to enhance the DL-AOD reporting.</w:t>
      </w:r>
      <w:r w:rsidR="002D3C3F">
        <w:t xml:space="preserve"> Therefore, we believe it is reasonable to support </w:t>
      </w:r>
      <w:r w:rsidR="003406E0">
        <w:t xml:space="preserve">the </w:t>
      </w:r>
      <w:r w:rsidR="002D3C3F">
        <w:t>additional path RSRP reporting</w:t>
      </w:r>
      <w:r w:rsidR="00FF32A8">
        <w:t xml:space="preserve"> also</w:t>
      </w:r>
      <w:r w:rsidR="005924A0">
        <w:t xml:space="preserve"> for the DL-AOD positioning method. </w:t>
      </w:r>
    </w:p>
    <w:p w14:paraId="67B5E251" w14:textId="77777777" w:rsidR="00D02D82" w:rsidRDefault="00D02D82" w:rsidP="00737D72">
      <w:pPr>
        <w:pStyle w:val="3GPPText"/>
      </w:pPr>
    </w:p>
    <w:p w14:paraId="7EBD0237" w14:textId="23FD79D1" w:rsidR="00D02D82" w:rsidRDefault="001A252B" w:rsidP="00737D72">
      <w:pPr>
        <w:pStyle w:val="3GPPText"/>
      </w:pPr>
      <w:r>
        <w:t>We have the following proposal:</w:t>
      </w:r>
    </w:p>
    <w:p w14:paraId="3BB1FE4E" w14:textId="77777777" w:rsidR="00840101" w:rsidRDefault="00840101" w:rsidP="00840101">
      <w:pPr>
        <w:pStyle w:val="3GPPText"/>
      </w:pPr>
    </w:p>
    <w:p w14:paraId="3675C9BB" w14:textId="77777777" w:rsidR="00840101" w:rsidRDefault="00840101" w:rsidP="00840101">
      <w:pPr>
        <w:pStyle w:val="3GPPText"/>
        <w:numPr>
          <w:ilvl w:val="0"/>
          <w:numId w:val="3"/>
        </w:numPr>
      </w:pPr>
    </w:p>
    <w:p w14:paraId="5FC8EB24" w14:textId="64C0DEBF" w:rsidR="00840101" w:rsidRDefault="00840101" w:rsidP="00840101">
      <w:pPr>
        <w:pStyle w:val="3GPPText"/>
        <w:numPr>
          <w:ilvl w:val="1"/>
          <w:numId w:val="3"/>
        </w:numPr>
        <w:rPr>
          <w:b/>
          <w:bCs/>
        </w:rPr>
      </w:pPr>
      <w:r>
        <w:rPr>
          <w:b/>
          <w:bCs/>
        </w:rPr>
        <w:t xml:space="preserve">For </w:t>
      </w:r>
      <w:r w:rsidR="00510C4B">
        <w:rPr>
          <w:b/>
          <w:bCs/>
        </w:rPr>
        <w:t>the DL-AOD positioning method, support introducing an additional path reporting</w:t>
      </w:r>
      <w:r w:rsidR="007A342F">
        <w:rPr>
          <w:b/>
          <w:bCs/>
        </w:rPr>
        <w:t xml:space="preserve"> using the following format:</w:t>
      </w:r>
    </w:p>
    <w:p w14:paraId="562E2EF6" w14:textId="598BF8D4" w:rsidR="007A342F" w:rsidRDefault="000E6675" w:rsidP="007A342F">
      <w:pPr>
        <w:pStyle w:val="3GPPText"/>
        <w:numPr>
          <w:ilvl w:val="2"/>
          <w:numId w:val="3"/>
        </w:numPr>
        <w:rPr>
          <w:b/>
          <w:bCs/>
        </w:rPr>
      </w:pPr>
      <w:r>
        <w:rPr>
          <w:b/>
          <w:bCs/>
        </w:rPr>
        <w:t>For each additional path the relative time difference</w:t>
      </w:r>
      <w:r w:rsidR="007A544A">
        <w:rPr>
          <w:b/>
          <w:bCs/>
        </w:rPr>
        <w:t xml:space="preserve"> with respect to the first detected path</w:t>
      </w:r>
      <w:r>
        <w:rPr>
          <w:b/>
          <w:bCs/>
        </w:rPr>
        <w:t xml:space="preserve">, the path quality indicator, and the path RSRP </w:t>
      </w:r>
      <w:r w:rsidR="00A05F12">
        <w:rPr>
          <w:b/>
          <w:bCs/>
        </w:rPr>
        <w:t xml:space="preserve">values </w:t>
      </w:r>
      <w:r>
        <w:rPr>
          <w:b/>
          <w:bCs/>
        </w:rPr>
        <w:t>are reported</w:t>
      </w:r>
    </w:p>
    <w:p w14:paraId="12FE1A0A" w14:textId="7B8D91B0" w:rsidR="00C73A2F" w:rsidRDefault="00C73A2F" w:rsidP="00C73A2F">
      <w:pPr>
        <w:pStyle w:val="3GPPText"/>
        <w:numPr>
          <w:ilvl w:val="2"/>
          <w:numId w:val="3"/>
        </w:numPr>
        <w:rPr>
          <w:b/>
          <w:bCs/>
        </w:rPr>
      </w:pPr>
      <w:r>
        <w:rPr>
          <w:b/>
          <w:bCs/>
        </w:rPr>
        <w:t>The LMF may request the maximum number of additional paths</w:t>
      </w:r>
      <w:r w:rsidR="001F19CF">
        <w:rPr>
          <w:b/>
          <w:bCs/>
        </w:rPr>
        <w:t xml:space="preserve"> equal to </w:t>
      </w:r>
      <w:r w:rsidRPr="009E7C57">
        <w:rPr>
          <w:b/>
          <w:bCs/>
          <w:i/>
          <w:iCs/>
        </w:rPr>
        <w:t>N</w:t>
      </w:r>
      <w:r>
        <w:rPr>
          <w:b/>
          <w:bCs/>
        </w:rPr>
        <w:t xml:space="preserve"> </w:t>
      </w:r>
    </w:p>
    <w:p w14:paraId="3939A93B" w14:textId="77777777" w:rsidR="00C73A2F" w:rsidRPr="00FF1BC3" w:rsidRDefault="00C73A2F" w:rsidP="00C73A2F">
      <w:pPr>
        <w:pStyle w:val="3GPPText"/>
        <w:numPr>
          <w:ilvl w:val="3"/>
          <w:numId w:val="3"/>
        </w:numPr>
        <w:rPr>
          <w:b/>
          <w:bCs/>
        </w:rPr>
      </w:pPr>
      <w:r>
        <w:rPr>
          <w:b/>
          <w:bCs/>
        </w:rPr>
        <w:t xml:space="preserve">The maximum number of additional paths can be selected from the set </w:t>
      </w:r>
      <w:r w:rsidRPr="00C2624B">
        <w:rPr>
          <w:b/>
          <w:bCs/>
          <w:i/>
          <w:iCs/>
        </w:rPr>
        <w:t>N</w:t>
      </w:r>
      <w:r>
        <w:rPr>
          <w:b/>
          <w:bCs/>
        </w:rPr>
        <w:t xml:space="preserve"> = {2, 4}</w:t>
      </w:r>
    </w:p>
    <w:p w14:paraId="6473793C" w14:textId="77777777" w:rsidR="004005B7" w:rsidRDefault="004005B7" w:rsidP="00737D72">
      <w:pPr>
        <w:pStyle w:val="3GPPText"/>
      </w:pPr>
    </w:p>
    <w:bookmarkEnd w:id="1"/>
    <w:p w14:paraId="4C7A6491" w14:textId="77777777" w:rsidR="00D47FC4" w:rsidRDefault="00D47FC4" w:rsidP="00737D72">
      <w:pPr>
        <w:pStyle w:val="3GPPH1"/>
        <w:jc w:val="both"/>
      </w:pPr>
      <w:r>
        <w:t>Conclusions</w:t>
      </w:r>
    </w:p>
    <w:p w14:paraId="55DE7890" w14:textId="10174653" w:rsidR="00BB127F" w:rsidRPr="00CE7D45" w:rsidRDefault="00BB127F" w:rsidP="00737D72">
      <w:pPr>
        <w:pStyle w:val="3GPPText"/>
      </w:pPr>
      <w:r w:rsidRPr="00CE7D45">
        <w:t xml:space="preserve">In this contribution, we proposed the information reporting formats </w:t>
      </w:r>
      <w:r w:rsidR="00DD66ED" w:rsidRPr="00CE7D45">
        <w:t>for LOS/NLOS indicator and additional path reporting.</w:t>
      </w:r>
      <w:r w:rsidR="0035348A" w:rsidRPr="00CE7D45">
        <w:t xml:space="preserve"> In summary we have the following proposals:</w:t>
      </w:r>
    </w:p>
    <w:p w14:paraId="6DF3183D" w14:textId="5FFBE40A" w:rsidR="00CF1692" w:rsidRPr="00CE7D45" w:rsidRDefault="00CF1692" w:rsidP="00737D72">
      <w:pPr>
        <w:pStyle w:val="3GPPText"/>
      </w:pPr>
    </w:p>
    <w:p w14:paraId="67B28EF7" w14:textId="017DFA08" w:rsidR="00C358FA" w:rsidRPr="00CE7D45" w:rsidRDefault="00CE7D45" w:rsidP="00CE7D45">
      <w:pPr>
        <w:pStyle w:val="3GPPText"/>
        <w:rPr>
          <w:b/>
          <w:bCs/>
        </w:rPr>
      </w:pPr>
      <w:r w:rsidRPr="00CE7D45">
        <w:rPr>
          <w:b/>
          <w:bCs/>
        </w:rPr>
        <w:t>Proposal 1:</w:t>
      </w:r>
    </w:p>
    <w:p w14:paraId="743E6D79" w14:textId="77777777" w:rsidR="00556222" w:rsidRDefault="00556222" w:rsidP="00556222">
      <w:pPr>
        <w:pStyle w:val="3GPPText"/>
        <w:numPr>
          <w:ilvl w:val="1"/>
          <w:numId w:val="3"/>
        </w:numPr>
      </w:pPr>
      <w:r w:rsidRPr="00C358FA">
        <w:rPr>
          <w:b/>
          <w:bCs/>
        </w:rPr>
        <w:t xml:space="preserve">The </w:t>
      </w:r>
      <w:r>
        <w:rPr>
          <w:b/>
          <w:bCs/>
        </w:rPr>
        <w:t xml:space="preserve">supported </w:t>
      </w:r>
      <w:r w:rsidRPr="00C358FA">
        <w:rPr>
          <w:b/>
          <w:bCs/>
        </w:rPr>
        <w:t xml:space="preserve">LOS/NLOS indicator </w:t>
      </w:r>
      <w:r>
        <w:rPr>
          <w:b/>
          <w:bCs/>
        </w:rPr>
        <w:t>values are:</w:t>
      </w:r>
    </w:p>
    <w:p w14:paraId="19FAC222" w14:textId="77777777" w:rsidR="00556222" w:rsidRPr="00C11544" w:rsidRDefault="00556222" w:rsidP="00556222">
      <w:pPr>
        <w:pStyle w:val="3GPPText"/>
        <w:numPr>
          <w:ilvl w:val="2"/>
          <w:numId w:val="3"/>
        </w:numPr>
        <w:rPr>
          <w:b/>
          <w:bCs/>
        </w:rPr>
      </w:pPr>
      <w:r w:rsidRPr="00C11544">
        <w:rPr>
          <w:b/>
          <w:bCs/>
        </w:rPr>
        <w:t xml:space="preserve">Soft values: [0, 0.1, …, 0.9, 1] (in steps of 0.1) </w:t>
      </w:r>
    </w:p>
    <w:p w14:paraId="43F6509E" w14:textId="1A83AEE4" w:rsidR="00556222" w:rsidRPr="00C11544" w:rsidRDefault="00556222" w:rsidP="00556222">
      <w:pPr>
        <w:pStyle w:val="3GPPText"/>
        <w:numPr>
          <w:ilvl w:val="2"/>
          <w:numId w:val="3"/>
        </w:numPr>
        <w:rPr>
          <w:b/>
          <w:bCs/>
        </w:rPr>
      </w:pPr>
      <w:r w:rsidRPr="00C11544">
        <w:rPr>
          <w:b/>
          <w:bCs/>
        </w:rPr>
        <w:t>Hard values: [0, 1]</w:t>
      </w:r>
    </w:p>
    <w:p w14:paraId="5B7F9510" w14:textId="77777777" w:rsidR="00556222" w:rsidRPr="00C11544" w:rsidRDefault="00556222" w:rsidP="00556222">
      <w:pPr>
        <w:pStyle w:val="3GPPText"/>
        <w:numPr>
          <w:ilvl w:val="2"/>
          <w:numId w:val="3"/>
        </w:numPr>
        <w:rPr>
          <w:b/>
          <w:bCs/>
        </w:rPr>
      </w:pPr>
      <w:r w:rsidRPr="00C11544">
        <w:rPr>
          <w:b/>
          <w:bCs/>
        </w:rPr>
        <w:t>The values correspond to the likelihood of LOS with a value of 1 corresponding to LOS and a value of 0 corresponding to NLOS</w:t>
      </w:r>
    </w:p>
    <w:p w14:paraId="48867495" w14:textId="77777777" w:rsidR="00556222" w:rsidRPr="00C11544" w:rsidRDefault="00556222" w:rsidP="00556222">
      <w:pPr>
        <w:pStyle w:val="3GPPText"/>
        <w:numPr>
          <w:ilvl w:val="2"/>
          <w:numId w:val="3"/>
        </w:numPr>
        <w:rPr>
          <w:b/>
          <w:bCs/>
        </w:rPr>
      </w:pPr>
      <w:r w:rsidRPr="00C11544">
        <w:rPr>
          <w:b/>
          <w:bCs/>
          <w:szCs w:val="22"/>
          <w:lang w:eastAsia="zh-CN"/>
        </w:rPr>
        <w:t>A single UE capability is introduced for this feature (i.e., no differentiation between soft/hard values)</w:t>
      </w:r>
    </w:p>
    <w:p w14:paraId="4982685C" w14:textId="68E7B0CB" w:rsidR="00E555E0" w:rsidRDefault="00E555E0" w:rsidP="00737D72">
      <w:pPr>
        <w:pStyle w:val="3GPPText"/>
      </w:pPr>
    </w:p>
    <w:p w14:paraId="1B764CAA" w14:textId="2467E555" w:rsidR="004B7771" w:rsidRDefault="004B7771" w:rsidP="00737D72">
      <w:pPr>
        <w:pStyle w:val="3GPPText"/>
      </w:pPr>
    </w:p>
    <w:p w14:paraId="40D5C3F9" w14:textId="05809394" w:rsidR="004B7771" w:rsidRPr="00556222" w:rsidRDefault="00556222" w:rsidP="00737D72">
      <w:pPr>
        <w:pStyle w:val="3GPPText"/>
        <w:rPr>
          <w:b/>
          <w:bCs/>
        </w:rPr>
      </w:pPr>
      <w:r w:rsidRPr="00556222">
        <w:rPr>
          <w:b/>
          <w:bCs/>
        </w:rPr>
        <w:t>Proposal 2:</w:t>
      </w:r>
    </w:p>
    <w:p w14:paraId="73601802" w14:textId="77777777" w:rsidR="00A256A7" w:rsidRDefault="00A256A7" w:rsidP="00A256A7">
      <w:pPr>
        <w:pStyle w:val="3GPPText"/>
        <w:numPr>
          <w:ilvl w:val="1"/>
          <w:numId w:val="3"/>
        </w:numPr>
        <w:rPr>
          <w:b/>
          <w:bCs/>
        </w:rPr>
      </w:pPr>
      <w:r>
        <w:rPr>
          <w:b/>
          <w:bCs/>
        </w:rPr>
        <w:t>The LOS/NLOS indicator is applied for the entire channel impulse response realization and characterizes the case whether the first detected (arrival) path is the LOS or NLOS path</w:t>
      </w:r>
    </w:p>
    <w:p w14:paraId="4885F8B7" w14:textId="77777777" w:rsidR="00A256A7" w:rsidRPr="009D56EC" w:rsidRDefault="00A256A7" w:rsidP="00A256A7">
      <w:pPr>
        <w:pStyle w:val="3GPPText"/>
        <w:numPr>
          <w:ilvl w:val="1"/>
          <w:numId w:val="3"/>
        </w:numPr>
        <w:rPr>
          <w:b/>
          <w:bCs/>
        </w:rPr>
      </w:pPr>
      <w:r>
        <w:rPr>
          <w:b/>
          <w:bCs/>
        </w:rPr>
        <w:t>The additional paths are considered (by definition) as the NLOS paths and no further signaling for these paths is required</w:t>
      </w:r>
    </w:p>
    <w:p w14:paraId="16DEB1FA" w14:textId="785E7425" w:rsidR="00556222" w:rsidRDefault="00556222" w:rsidP="00737D72">
      <w:pPr>
        <w:pStyle w:val="3GPPText"/>
      </w:pPr>
    </w:p>
    <w:p w14:paraId="5A9AB5B6" w14:textId="3F749DF2" w:rsidR="00556222" w:rsidRPr="00556222" w:rsidRDefault="00556222" w:rsidP="00737D72">
      <w:pPr>
        <w:pStyle w:val="3GPPText"/>
        <w:rPr>
          <w:b/>
          <w:bCs/>
        </w:rPr>
      </w:pPr>
      <w:r w:rsidRPr="00556222">
        <w:rPr>
          <w:b/>
          <w:bCs/>
        </w:rPr>
        <w:t>Proposal 3:</w:t>
      </w:r>
    </w:p>
    <w:p w14:paraId="1BB4B398" w14:textId="77777777" w:rsidR="00A256A7" w:rsidRPr="00C42F67" w:rsidRDefault="00A256A7" w:rsidP="00A256A7">
      <w:pPr>
        <w:pStyle w:val="3GPPText"/>
        <w:numPr>
          <w:ilvl w:val="1"/>
          <w:numId w:val="3"/>
        </w:numPr>
        <w:rPr>
          <w:b/>
          <w:bCs/>
        </w:rPr>
      </w:pPr>
      <w:r w:rsidRPr="00C42F67">
        <w:rPr>
          <w:b/>
          <w:bCs/>
        </w:rPr>
        <w:t>For UE-based positioning support both options for the LOS/NLOS indicator reporting, including the following:</w:t>
      </w:r>
    </w:p>
    <w:p w14:paraId="7E5A8A62" w14:textId="77777777" w:rsidR="00A256A7" w:rsidRPr="00C42F67" w:rsidRDefault="00A256A7" w:rsidP="00A256A7">
      <w:pPr>
        <w:pStyle w:val="ListParagraph"/>
        <w:numPr>
          <w:ilvl w:val="2"/>
          <w:numId w:val="3"/>
        </w:numPr>
        <w:jc w:val="both"/>
        <w:rPr>
          <w:rFonts w:ascii="Times New Roman" w:eastAsia="SimSun" w:hAnsi="Times New Roman"/>
          <w:b/>
          <w:bCs/>
          <w:szCs w:val="20"/>
        </w:rPr>
      </w:pPr>
      <w:r w:rsidRPr="00C42F67">
        <w:rPr>
          <w:rFonts w:ascii="Times New Roman" w:hAnsi="Times New Roman"/>
          <w:b/>
          <w:bCs/>
        </w:rPr>
        <w:t xml:space="preserve">Option 1: </w:t>
      </w:r>
      <w:r w:rsidRPr="00C42F67">
        <w:rPr>
          <w:rFonts w:ascii="Times New Roman" w:eastAsia="SimSun" w:hAnsi="Times New Roman"/>
          <w:b/>
          <w:bCs/>
          <w:szCs w:val="20"/>
        </w:rPr>
        <w:t>LMF associates UE-based LOS/NLOS indicators with each DL PRS resource for each TRP</w:t>
      </w:r>
    </w:p>
    <w:p w14:paraId="727BCC55" w14:textId="77777777" w:rsidR="00A256A7" w:rsidRPr="00C42F67" w:rsidRDefault="00A256A7" w:rsidP="00A256A7">
      <w:pPr>
        <w:pStyle w:val="ListParagraph"/>
        <w:numPr>
          <w:ilvl w:val="3"/>
          <w:numId w:val="3"/>
        </w:numPr>
        <w:jc w:val="both"/>
        <w:rPr>
          <w:rFonts w:ascii="Times New Roman" w:eastAsia="SimSun" w:hAnsi="Times New Roman"/>
          <w:b/>
          <w:bCs/>
          <w:szCs w:val="20"/>
        </w:rPr>
      </w:pPr>
      <w:r w:rsidRPr="00C42F67">
        <w:rPr>
          <w:rFonts w:ascii="Times New Roman" w:hAnsi="Times New Roman"/>
          <w:b/>
          <w:bCs/>
        </w:rPr>
        <w:t>Note:</w:t>
      </w:r>
      <w:r w:rsidRPr="00C42F67">
        <w:rPr>
          <w:rFonts w:ascii="Times New Roman" w:eastAsia="SimSun" w:hAnsi="Times New Roman"/>
          <w:b/>
          <w:bCs/>
          <w:szCs w:val="20"/>
        </w:rPr>
        <w:t xml:space="preserve"> in this option, the LOS/NLOS indicator is associated with one DL PRS resource</w:t>
      </w:r>
    </w:p>
    <w:p w14:paraId="125AC71A" w14:textId="77777777" w:rsidR="00A256A7" w:rsidRPr="00C42F67" w:rsidRDefault="00A256A7" w:rsidP="00A256A7">
      <w:pPr>
        <w:pStyle w:val="3GPPText"/>
        <w:numPr>
          <w:ilvl w:val="2"/>
          <w:numId w:val="3"/>
        </w:numPr>
        <w:rPr>
          <w:b/>
          <w:bCs/>
        </w:rPr>
      </w:pPr>
      <w:r w:rsidRPr="00C42F67">
        <w:rPr>
          <w:b/>
          <w:bCs/>
        </w:rPr>
        <w:t>Option 2: LMF associates UE-based LOS/NLOS indicators with each TRP</w:t>
      </w:r>
    </w:p>
    <w:p w14:paraId="0B83817F" w14:textId="793DB69A" w:rsidR="004B7771" w:rsidRDefault="004B7771" w:rsidP="00737D72">
      <w:pPr>
        <w:pStyle w:val="3GPPText"/>
      </w:pPr>
    </w:p>
    <w:p w14:paraId="09D3BD41" w14:textId="03A20245" w:rsidR="004B7771" w:rsidRPr="00556222" w:rsidRDefault="00556222" w:rsidP="00737D72">
      <w:pPr>
        <w:pStyle w:val="3GPPText"/>
        <w:rPr>
          <w:b/>
          <w:bCs/>
        </w:rPr>
      </w:pPr>
      <w:r w:rsidRPr="00556222">
        <w:rPr>
          <w:b/>
          <w:bCs/>
        </w:rPr>
        <w:t>Proposal 4:</w:t>
      </w:r>
    </w:p>
    <w:p w14:paraId="6A961A3C" w14:textId="77777777" w:rsidR="00A256A7" w:rsidRPr="00FF1BC3" w:rsidRDefault="00A256A7" w:rsidP="00A256A7">
      <w:pPr>
        <w:pStyle w:val="3GPPText"/>
        <w:numPr>
          <w:ilvl w:val="1"/>
          <w:numId w:val="3"/>
        </w:numPr>
        <w:rPr>
          <w:b/>
          <w:bCs/>
        </w:rPr>
      </w:pPr>
      <w:r w:rsidRPr="00FF1BC3">
        <w:rPr>
          <w:b/>
          <w:bCs/>
        </w:rPr>
        <w:t>For enhanced multipath reporting support option</w:t>
      </w:r>
      <w:r>
        <w:rPr>
          <w:b/>
          <w:bCs/>
        </w:rPr>
        <w:t xml:space="preserve"> </w:t>
      </w:r>
      <w:r w:rsidRPr="00FF1BC3">
        <w:rPr>
          <w:b/>
          <w:bCs/>
        </w:rPr>
        <w:t xml:space="preserve">1, where the maximum number of additional paths </w:t>
      </w:r>
      <w:r w:rsidRPr="001E2F18">
        <w:rPr>
          <w:b/>
          <w:bCs/>
          <w:i/>
          <w:iCs/>
        </w:rPr>
        <w:t>N</w:t>
      </w:r>
      <w:r w:rsidRPr="00FF1BC3">
        <w:rPr>
          <w:b/>
          <w:bCs/>
        </w:rPr>
        <w:t xml:space="preserve"> is equal to 4</w:t>
      </w:r>
    </w:p>
    <w:p w14:paraId="5AC48E1C" w14:textId="18A1162A" w:rsidR="00556222" w:rsidRDefault="00556222" w:rsidP="00556222">
      <w:pPr>
        <w:pStyle w:val="3GPPText"/>
      </w:pPr>
    </w:p>
    <w:p w14:paraId="76DBFC81" w14:textId="0DE4232D" w:rsidR="00556222" w:rsidRPr="00556222" w:rsidRDefault="00556222" w:rsidP="00556222">
      <w:pPr>
        <w:pStyle w:val="3GPPText"/>
        <w:rPr>
          <w:b/>
          <w:bCs/>
        </w:rPr>
      </w:pPr>
      <w:r w:rsidRPr="00556222">
        <w:rPr>
          <w:b/>
          <w:bCs/>
        </w:rPr>
        <w:t>Proposal 5:</w:t>
      </w:r>
    </w:p>
    <w:p w14:paraId="2FEE6922" w14:textId="77777777" w:rsidR="00A256A7" w:rsidRPr="00FF1BC3" w:rsidRDefault="00A256A7" w:rsidP="00A256A7">
      <w:pPr>
        <w:pStyle w:val="3GPPText"/>
        <w:numPr>
          <w:ilvl w:val="1"/>
          <w:numId w:val="3"/>
        </w:numPr>
        <w:rPr>
          <w:b/>
          <w:bCs/>
        </w:rPr>
      </w:pPr>
      <w:r>
        <w:rPr>
          <w:b/>
          <w:bCs/>
        </w:rPr>
        <w:t xml:space="preserve">Support option 5, where the selection of additional paths for UE/TRP reporting is left up to implementation </w:t>
      </w:r>
      <w:r w:rsidRPr="002E4A56">
        <w:rPr>
          <w:b/>
          <w:bCs/>
        </w:rPr>
        <w:t>(i.e., Rel-16 behavior)</w:t>
      </w:r>
    </w:p>
    <w:p w14:paraId="333F8B79" w14:textId="27D67E78" w:rsidR="00556222" w:rsidRDefault="00556222" w:rsidP="00556222">
      <w:pPr>
        <w:pStyle w:val="3GPPText"/>
      </w:pPr>
    </w:p>
    <w:p w14:paraId="6ABE8F71" w14:textId="50D13C71" w:rsidR="00556222" w:rsidRPr="00556222" w:rsidRDefault="00556222" w:rsidP="00556222">
      <w:pPr>
        <w:pStyle w:val="3GPPText"/>
        <w:rPr>
          <w:b/>
          <w:bCs/>
        </w:rPr>
      </w:pPr>
      <w:r w:rsidRPr="00556222">
        <w:rPr>
          <w:b/>
          <w:bCs/>
        </w:rPr>
        <w:t>Proposal 6:</w:t>
      </w:r>
    </w:p>
    <w:p w14:paraId="37504C43" w14:textId="77777777" w:rsidR="00A256A7" w:rsidRDefault="00A256A7" w:rsidP="00A256A7">
      <w:pPr>
        <w:pStyle w:val="3GPPText"/>
        <w:numPr>
          <w:ilvl w:val="1"/>
          <w:numId w:val="3"/>
        </w:numPr>
        <w:rPr>
          <w:b/>
          <w:bCs/>
        </w:rPr>
      </w:pPr>
      <w:r>
        <w:rPr>
          <w:b/>
          <w:bCs/>
        </w:rPr>
        <w:t>For the DL-TDOA, UL-TDOA, and Multi-RTT positioning methods, support introducing a request from LMF to UE/TRP for additional path reporting using one of the following formats:</w:t>
      </w:r>
    </w:p>
    <w:p w14:paraId="1E8A8128" w14:textId="77777777" w:rsidR="00A256A7" w:rsidRDefault="00A256A7" w:rsidP="00A256A7">
      <w:pPr>
        <w:pStyle w:val="3GPPText"/>
        <w:numPr>
          <w:ilvl w:val="2"/>
          <w:numId w:val="3"/>
        </w:numPr>
        <w:rPr>
          <w:b/>
          <w:bCs/>
        </w:rPr>
      </w:pPr>
      <w:r>
        <w:rPr>
          <w:b/>
          <w:bCs/>
        </w:rPr>
        <w:t>Format 1: For each additional path the relative time difference and the path quality indicator values are reported only (Rel.16 like reporting)</w:t>
      </w:r>
    </w:p>
    <w:p w14:paraId="428994B4" w14:textId="77777777" w:rsidR="00A256A7" w:rsidRDefault="00A256A7" w:rsidP="00A256A7">
      <w:pPr>
        <w:pStyle w:val="3GPPText"/>
        <w:numPr>
          <w:ilvl w:val="2"/>
          <w:numId w:val="3"/>
        </w:numPr>
        <w:rPr>
          <w:b/>
          <w:bCs/>
        </w:rPr>
      </w:pPr>
      <w:r>
        <w:rPr>
          <w:b/>
          <w:bCs/>
        </w:rPr>
        <w:t>Format 2: For each additional path the relative time difference, the path quality indicator, and the path RSRP values are reported</w:t>
      </w:r>
    </w:p>
    <w:p w14:paraId="331A8792" w14:textId="5BD70E1B" w:rsidR="00A256A7" w:rsidRDefault="00A256A7" w:rsidP="00A256A7">
      <w:pPr>
        <w:pStyle w:val="3GPPText"/>
        <w:numPr>
          <w:ilvl w:val="2"/>
          <w:numId w:val="3"/>
        </w:numPr>
        <w:rPr>
          <w:b/>
          <w:bCs/>
        </w:rPr>
      </w:pPr>
      <w:r>
        <w:rPr>
          <w:b/>
          <w:bCs/>
        </w:rPr>
        <w:t>For both formats, the LMF may request the maximum number of additional paths</w:t>
      </w:r>
      <w:r w:rsidR="00632882">
        <w:rPr>
          <w:b/>
          <w:bCs/>
        </w:rPr>
        <w:t xml:space="preserve"> equal to</w:t>
      </w:r>
      <w:r>
        <w:rPr>
          <w:b/>
          <w:bCs/>
        </w:rPr>
        <w:t xml:space="preserve"> </w:t>
      </w:r>
      <w:r w:rsidRPr="009E7C57">
        <w:rPr>
          <w:b/>
          <w:bCs/>
          <w:i/>
          <w:iCs/>
        </w:rPr>
        <w:t>N</w:t>
      </w:r>
      <w:r>
        <w:rPr>
          <w:b/>
          <w:bCs/>
        </w:rPr>
        <w:t xml:space="preserve"> </w:t>
      </w:r>
    </w:p>
    <w:p w14:paraId="1BCFBF23" w14:textId="77777777" w:rsidR="00A256A7" w:rsidRPr="00FF1BC3" w:rsidRDefault="00A256A7" w:rsidP="00A256A7">
      <w:pPr>
        <w:pStyle w:val="3GPPText"/>
        <w:numPr>
          <w:ilvl w:val="3"/>
          <w:numId w:val="3"/>
        </w:numPr>
        <w:rPr>
          <w:b/>
          <w:bCs/>
        </w:rPr>
      </w:pPr>
      <w:r>
        <w:rPr>
          <w:b/>
          <w:bCs/>
        </w:rPr>
        <w:t xml:space="preserve">The maximum number of additional paths can be selected from the set </w:t>
      </w:r>
      <w:r w:rsidRPr="00C2624B">
        <w:rPr>
          <w:b/>
          <w:bCs/>
          <w:i/>
          <w:iCs/>
        </w:rPr>
        <w:t>N</w:t>
      </w:r>
      <w:r>
        <w:rPr>
          <w:b/>
          <w:bCs/>
        </w:rPr>
        <w:t xml:space="preserve"> = {2, 4}</w:t>
      </w:r>
    </w:p>
    <w:p w14:paraId="22D844D3" w14:textId="5DD50CA5" w:rsidR="00556222" w:rsidRDefault="00556222" w:rsidP="00556222">
      <w:pPr>
        <w:pStyle w:val="3GPPText"/>
      </w:pPr>
    </w:p>
    <w:p w14:paraId="51530668" w14:textId="66D73CB9" w:rsidR="00556222" w:rsidRPr="00556222" w:rsidRDefault="00556222" w:rsidP="00556222">
      <w:pPr>
        <w:pStyle w:val="3GPPText"/>
        <w:rPr>
          <w:b/>
          <w:bCs/>
        </w:rPr>
      </w:pPr>
      <w:r w:rsidRPr="00556222">
        <w:rPr>
          <w:b/>
          <w:bCs/>
        </w:rPr>
        <w:t>Proposal 7:</w:t>
      </w:r>
    </w:p>
    <w:p w14:paraId="5E01DCB9" w14:textId="77777777" w:rsidR="00A256A7" w:rsidRDefault="00A256A7" w:rsidP="00A256A7">
      <w:pPr>
        <w:pStyle w:val="3GPPText"/>
        <w:numPr>
          <w:ilvl w:val="1"/>
          <w:numId w:val="3"/>
        </w:numPr>
        <w:rPr>
          <w:b/>
          <w:bCs/>
        </w:rPr>
      </w:pPr>
      <w:r>
        <w:rPr>
          <w:b/>
          <w:bCs/>
        </w:rPr>
        <w:t>For the DL-AOD positioning method, support introducing an additional path reporting using the following format:</w:t>
      </w:r>
    </w:p>
    <w:p w14:paraId="087D9D52" w14:textId="77777777" w:rsidR="00A256A7" w:rsidRDefault="00A256A7" w:rsidP="00A256A7">
      <w:pPr>
        <w:pStyle w:val="3GPPText"/>
        <w:numPr>
          <w:ilvl w:val="2"/>
          <w:numId w:val="3"/>
        </w:numPr>
        <w:rPr>
          <w:b/>
          <w:bCs/>
        </w:rPr>
      </w:pPr>
      <w:r>
        <w:rPr>
          <w:b/>
          <w:bCs/>
        </w:rPr>
        <w:t>For each additional path the relative time difference with respect to the first detected path, the path quality indicator, and the path RSRP values are reported</w:t>
      </w:r>
    </w:p>
    <w:p w14:paraId="56090CC8" w14:textId="77777777" w:rsidR="00A256A7" w:rsidRDefault="00A256A7" w:rsidP="00A256A7">
      <w:pPr>
        <w:pStyle w:val="3GPPText"/>
        <w:numPr>
          <w:ilvl w:val="2"/>
          <w:numId w:val="3"/>
        </w:numPr>
        <w:rPr>
          <w:b/>
          <w:bCs/>
        </w:rPr>
      </w:pPr>
      <w:r>
        <w:rPr>
          <w:b/>
          <w:bCs/>
        </w:rPr>
        <w:t xml:space="preserve">The LMF may request the maximum number of additional paths </w:t>
      </w:r>
      <w:r w:rsidRPr="009E7C57">
        <w:rPr>
          <w:b/>
          <w:bCs/>
          <w:i/>
          <w:iCs/>
        </w:rPr>
        <w:t>N</w:t>
      </w:r>
      <w:r>
        <w:rPr>
          <w:b/>
          <w:bCs/>
        </w:rPr>
        <w:t xml:space="preserve"> to be reported</w:t>
      </w:r>
    </w:p>
    <w:p w14:paraId="343C4520" w14:textId="77777777" w:rsidR="00A256A7" w:rsidRPr="00FF1BC3" w:rsidRDefault="00A256A7" w:rsidP="00A256A7">
      <w:pPr>
        <w:pStyle w:val="3GPPText"/>
        <w:numPr>
          <w:ilvl w:val="3"/>
          <w:numId w:val="3"/>
        </w:numPr>
        <w:rPr>
          <w:b/>
          <w:bCs/>
        </w:rPr>
      </w:pPr>
      <w:r>
        <w:rPr>
          <w:b/>
          <w:bCs/>
        </w:rPr>
        <w:t xml:space="preserve">The maximum number of additional paths can be selected from the set </w:t>
      </w:r>
      <w:r w:rsidRPr="00C2624B">
        <w:rPr>
          <w:b/>
          <w:bCs/>
          <w:i/>
          <w:iCs/>
        </w:rPr>
        <w:t>N</w:t>
      </w:r>
      <w:r>
        <w:rPr>
          <w:b/>
          <w:bCs/>
        </w:rPr>
        <w:t xml:space="preserve"> = {2, 4}</w:t>
      </w:r>
    </w:p>
    <w:p w14:paraId="4F36EFA6" w14:textId="77777777" w:rsidR="00556222" w:rsidRDefault="00556222" w:rsidP="00556222">
      <w:pPr>
        <w:pStyle w:val="3GPPText"/>
      </w:pPr>
    </w:p>
    <w:p w14:paraId="5AF1661A" w14:textId="77777777" w:rsidR="005972C9" w:rsidRPr="00AB2DA9" w:rsidRDefault="005972C9" w:rsidP="00737D72">
      <w:pPr>
        <w:pStyle w:val="3GPPH1"/>
        <w:jc w:val="both"/>
        <w:rPr>
          <w:lang w:val="en-US"/>
        </w:rPr>
      </w:pPr>
      <w:r w:rsidRPr="00AB2DA9">
        <w:rPr>
          <w:lang w:val="en-US"/>
        </w:rPr>
        <w:t>References</w:t>
      </w:r>
    </w:p>
    <w:p w14:paraId="0974B393" w14:textId="7C6682A0" w:rsidR="006703F4" w:rsidRDefault="006703F4" w:rsidP="00737D72">
      <w:pPr>
        <w:widowControl w:val="0"/>
        <w:tabs>
          <w:tab w:val="num" w:pos="708"/>
        </w:tabs>
        <w:spacing w:after="60"/>
        <w:jc w:val="both"/>
      </w:pPr>
      <w:bookmarkStart w:id="5" w:name="_Ref524868549"/>
      <w:bookmarkStart w:id="6" w:name="_Ref28076734"/>
      <w:bookmarkStart w:id="7" w:name="_Ref505694604"/>
      <w:bookmarkStart w:id="8" w:name="_Ref471775016"/>
    </w:p>
    <w:tbl>
      <w:tblPr>
        <w:tblW w:w="0" w:type="auto"/>
        <w:tblInd w:w="510" w:type="dxa"/>
        <w:tblLook w:val="04A0" w:firstRow="1" w:lastRow="0" w:firstColumn="1" w:lastColumn="0" w:noHBand="0" w:noVBand="1"/>
      </w:tblPr>
      <w:tblGrid>
        <w:gridCol w:w="737"/>
        <w:gridCol w:w="8113"/>
      </w:tblGrid>
      <w:tr w:rsidR="00E70AC6" w:rsidRPr="00F821C3" w14:paraId="30E12517" w14:textId="77777777" w:rsidTr="376F9F71">
        <w:tc>
          <w:tcPr>
            <w:tcW w:w="737" w:type="dxa"/>
            <w:shd w:val="clear" w:color="auto" w:fill="auto"/>
          </w:tcPr>
          <w:p w14:paraId="7A7A4B29" w14:textId="740D3B6D" w:rsidR="00E70AC6" w:rsidRPr="00F821C3" w:rsidRDefault="00E70AC6" w:rsidP="00737D72">
            <w:pPr>
              <w:pStyle w:val="a"/>
              <w:numPr>
                <w:ilvl w:val="0"/>
                <w:numId w:val="0"/>
              </w:numPr>
              <w:rPr>
                <w:rFonts w:eastAsia="Times New Roman"/>
                <w:sz w:val="22"/>
                <w:szCs w:val="22"/>
              </w:rPr>
            </w:pPr>
            <w:bookmarkStart w:id="9" w:name="_Ref40019648"/>
            <w:r w:rsidRPr="00F821C3">
              <w:rPr>
                <w:rFonts w:eastAsia="Times New Roman"/>
                <w:sz w:val="22"/>
                <w:szCs w:val="22"/>
              </w:rPr>
              <w:t>[</w:t>
            </w:r>
            <w:r w:rsidRPr="00F821C3">
              <w:rPr>
                <w:rFonts w:eastAsia="Times New Roman"/>
                <w:sz w:val="22"/>
                <w:szCs w:val="22"/>
              </w:rPr>
              <w:fldChar w:fldCharType="begin"/>
            </w:r>
            <w:r w:rsidRPr="00F821C3">
              <w:rPr>
                <w:rFonts w:eastAsia="Times New Roman"/>
                <w:sz w:val="22"/>
                <w:szCs w:val="22"/>
              </w:rPr>
              <w:instrText xml:space="preserve"> SEQ [ \* ARABIC </w:instrText>
            </w:r>
            <w:r w:rsidRPr="00F821C3">
              <w:rPr>
                <w:rFonts w:eastAsia="Times New Roman"/>
                <w:sz w:val="22"/>
                <w:szCs w:val="22"/>
              </w:rPr>
              <w:fldChar w:fldCharType="separate"/>
            </w:r>
            <w:r w:rsidR="00195AC9">
              <w:rPr>
                <w:rFonts w:eastAsia="Times New Roman"/>
                <w:noProof/>
                <w:sz w:val="22"/>
                <w:szCs w:val="22"/>
              </w:rPr>
              <w:t>1</w:t>
            </w:r>
            <w:r w:rsidRPr="00F821C3">
              <w:rPr>
                <w:rFonts w:eastAsia="Times New Roman"/>
                <w:sz w:val="22"/>
                <w:szCs w:val="22"/>
              </w:rPr>
              <w:fldChar w:fldCharType="end"/>
            </w:r>
            <w:r w:rsidRPr="00F821C3">
              <w:rPr>
                <w:rFonts w:eastAsia="Times New Roman"/>
                <w:sz w:val="22"/>
                <w:szCs w:val="22"/>
              </w:rPr>
              <w:t>]</w:t>
            </w:r>
            <w:bookmarkEnd w:id="9"/>
          </w:p>
        </w:tc>
        <w:tc>
          <w:tcPr>
            <w:tcW w:w="8113" w:type="dxa"/>
            <w:shd w:val="clear" w:color="auto" w:fill="auto"/>
          </w:tcPr>
          <w:p w14:paraId="40A263F3" w14:textId="507ACFBA" w:rsidR="00E70AC6" w:rsidRPr="00F821C3" w:rsidRDefault="00CD2C6C" w:rsidP="00737D72">
            <w:pPr>
              <w:pStyle w:val="a"/>
              <w:numPr>
                <w:ilvl w:val="0"/>
                <w:numId w:val="0"/>
              </w:numPr>
              <w:rPr>
                <w:rFonts w:eastAsia="SimSun"/>
                <w:sz w:val="22"/>
                <w:szCs w:val="22"/>
                <w:lang w:val="en-US" w:eastAsia="en-US" w:bidi="ar-SA"/>
              </w:rPr>
            </w:pPr>
            <w:r w:rsidRPr="00CD2C6C">
              <w:rPr>
                <w:rFonts w:eastAsia="SimSun"/>
                <w:sz w:val="22"/>
                <w:szCs w:val="22"/>
                <w:lang w:val="en-US"/>
              </w:rPr>
              <w:t>3GPP TSG RAN WG1 #106bis-e</w:t>
            </w:r>
            <w:r>
              <w:rPr>
                <w:rFonts w:eastAsia="SimSun"/>
                <w:sz w:val="22"/>
                <w:szCs w:val="22"/>
                <w:lang w:val="en-US"/>
              </w:rPr>
              <w:t xml:space="preserve"> “</w:t>
            </w:r>
            <w:r w:rsidR="00AA5AD7" w:rsidRPr="00AA5AD7">
              <w:rPr>
                <w:rFonts w:eastAsia="SimSun"/>
                <w:sz w:val="22"/>
                <w:szCs w:val="22"/>
                <w:lang w:val="en-US"/>
              </w:rPr>
              <w:t>RAN1 Chair’s Notes</w:t>
            </w:r>
            <w:r w:rsidR="00AA5AD7">
              <w:rPr>
                <w:rFonts w:eastAsia="SimSun"/>
                <w:sz w:val="22"/>
                <w:szCs w:val="22"/>
                <w:lang w:val="en-US"/>
              </w:rPr>
              <w:t>,</w:t>
            </w:r>
            <w:r>
              <w:rPr>
                <w:rFonts w:eastAsia="SimSun"/>
                <w:sz w:val="22"/>
                <w:szCs w:val="22"/>
                <w:lang w:val="en-US"/>
              </w:rPr>
              <w:t>”</w:t>
            </w:r>
            <w:r w:rsidR="00AA5AD7">
              <w:rPr>
                <w:rFonts w:eastAsia="SimSun"/>
                <w:sz w:val="22"/>
                <w:szCs w:val="22"/>
                <w:lang w:val="en-US"/>
              </w:rPr>
              <w:t xml:space="preserve"> </w:t>
            </w:r>
            <w:r w:rsidR="00EE4C7B" w:rsidRPr="00EE4C7B">
              <w:rPr>
                <w:rFonts w:eastAsia="SimSun"/>
                <w:sz w:val="22"/>
                <w:szCs w:val="22"/>
                <w:lang w:val="en-US"/>
              </w:rPr>
              <w:t>October 11 – 19, 2021</w:t>
            </w:r>
          </w:p>
        </w:tc>
      </w:tr>
      <w:tr w:rsidR="004A60EF" w:rsidRPr="00F821C3" w14:paraId="3F53909A" w14:textId="77777777" w:rsidTr="00280A9A">
        <w:tc>
          <w:tcPr>
            <w:tcW w:w="737" w:type="dxa"/>
            <w:shd w:val="clear" w:color="auto" w:fill="auto"/>
          </w:tcPr>
          <w:p w14:paraId="53A3183F" w14:textId="3A73C122" w:rsidR="004A60EF" w:rsidRPr="00F821C3" w:rsidRDefault="004A60EF" w:rsidP="00737D72">
            <w:pPr>
              <w:pStyle w:val="a"/>
              <w:numPr>
                <w:ilvl w:val="0"/>
                <w:numId w:val="0"/>
              </w:numPr>
              <w:rPr>
                <w:rFonts w:eastAsia="Times New Roman"/>
                <w:sz w:val="22"/>
                <w:szCs w:val="22"/>
              </w:rPr>
            </w:pPr>
            <w:bookmarkStart w:id="10" w:name="_Ref78222592"/>
            <w:r w:rsidRPr="00F821C3">
              <w:rPr>
                <w:rFonts w:eastAsia="Times New Roman"/>
                <w:sz w:val="22"/>
                <w:szCs w:val="22"/>
              </w:rPr>
              <w:t>[</w:t>
            </w:r>
            <w:r w:rsidRPr="00F821C3">
              <w:rPr>
                <w:rFonts w:eastAsia="Times New Roman"/>
                <w:sz w:val="22"/>
                <w:szCs w:val="22"/>
              </w:rPr>
              <w:fldChar w:fldCharType="begin"/>
            </w:r>
            <w:r w:rsidRPr="00F821C3">
              <w:rPr>
                <w:rFonts w:eastAsia="Times New Roman"/>
                <w:sz w:val="22"/>
                <w:szCs w:val="22"/>
              </w:rPr>
              <w:instrText xml:space="preserve"> SEQ [ \* ARABIC </w:instrText>
            </w:r>
            <w:r w:rsidRPr="00F821C3">
              <w:rPr>
                <w:rFonts w:eastAsia="Times New Roman"/>
                <w:sz w:val="22"/>
                <w:szCs w:val="22"/>
              </w:rPr>
              <w:fldChar w:fldCharType="separate"/>
            </w:r>
            <w:r w:rsidR="00195AC9">
              <w:rPr>
                <w:rFonts w:eastAsia="Times New Roman"/>
                <w:noProof/>
                <w:sz w:val="22"/>
                <w:szCs w:val="22"/>
              </w:rPr>
              <w:t>2</w:t>
            </w:r>
            <w:r w:rsidRPr="00F821C3">
              <w:rPr>
                <w:rFonts w:eastAsia="Times New Roman"/>
                <w:sz w:val="22"/>
                <w:szCs w:val="22"/>
              </w:rPr>
              <w:fldChar w:fldCharType="end"/>
            </w:r>
            <w:r w:rsidRPr="00F821C3">
              <w:rPr>
                <w:rFonts w:eastAsia="Times New Roman"/>
                <w:sz w:val="22"/>
                <w:szCs w:val="22"/>
              </w:rPr>
              <w:t>]</w:t>
            </w:r>
            <w:bookmarkEnd w:id="10"/>
          </w:p>
        </w:tc>
        <w:tc>
          <w:tcPr>
            <w:tcW w:w="8113" w:type="dxa"/>
            <w:shd w:val="clear" w:color="auto" w:fill="auto"/>
          </w:tcPr>
          <w:p w14:paraId="32E61229" w14:textId="3E26D8E9" w:rsidR="004A60EF" w:rsidRPr="009307AA" w:rsidRDefault="005B44BF" w:rsidP="00737D72">
            <w:pPr>
              <w:pStyle w:val="a"/>
              <w:numPr>
                <w:ilvl w:val="0"/>
                <w:numId w:val="0"/>
              </w:numPr>
              <w:rPr>
                <w:rFonts w:eastAsia="SimSun"/>
                <w:sz w:val="22"/>
                <w:szCs w:val="22"/>
                <w:lang w:val="en-US"/>
              </w:rPr>
            </w:pPr>
            <w:r w:rsidRPr="005B44BF">
              <w:rPr>
                <w:rFonts w:eastAsia="SimSun"/>
                <w:sz w:val="22"/>
                <w:szCs w:val="22"/>
                <w:lang w:val="en-US"/>
              </w:rPr>
              <w:t>3GPP TSG RAN WG1 #106-bis-e</w:t>
            </w:r>
            <w:r>
              <w:rPr>
                <w:rFonts w:eastAsia="SimSun"/>
                <w:sz w:val="22"/>
                <w:szCs w:val="22"/>
                <w:lang w:val="en-US"/>
              </w:rPr>
              <w:t xml:space="preserve"> “</w:t>
            </w:r>
            <w:r w:rsidR="00FC6802" w:rsidRPr="00FC6802">
              <w:rPr>
                <w:rFonts w:eastAsia="SimSun"/>
                <w:sz w:val="22"/>
                <w:szCs w:val="22"/>
                <w:lang w:val="en-US"/>
              </w:rPr>
              <w:t>Feature Lead Summary #1 for Potential multipath/NLOS mitigation</w:t>
            </w:r>
            <w:r w:rsidR="00FC6802">
              <w:rPr>
                <w:rFonts w:eastAsia="SimSun"/>
                <w:sz w:val="22"/>
                <w:szCs w:val="22"/>
                <w:lang w:val="en-US"/>
              </w:rPr>
              <w:t>,</w:t>
            </w:r>
            <w:r>
              <w:rPr>
                <w:rFonts w:eastAsia="SimSun"/>
                <w:sz w:val="22"/>
                <w:szCs w:val="22"/>
                <w:lang w:val="en-US"/>
              </w:rPr>
              <w:t>”</w:t>
            </w:r>
            <w:r w:rsidR="00FC6802">
              <w:rPr>
                <w:rFonts w:eastAsia="SimSun"/>
                <w:sz w:val="22"/>
                <w:szCs w:val="22"/>
                <w:lang w:val="en-US"/>
              </w:rPr>
              <w:t xml:space="preserve"> </w:t>
            </w:r>
            <w:r w:rsidR="009307AA" w:rsidRPr="009307AA">
              <w:rPr>
                <w:rFonts w:eastAsia="SimSun"/>
                <w:sz w:val="22"/>
                <w:szCs w:val="22"/>
                <w:lang w:val="en-US"/>
              </w:rPr>
              <w:t>October 11 – 19, 2021</w:t>
            </w:r>
          </w:p>
        </w:tc>
      </w:tr>
      <w:tr w:rsidR="00195AC9" w:rsidRPr="00F821C3" w14:paraId="120F56B7" w14:textId="77777777" w:rsidTr="00280A9A">
        <w:tc>
          <w:tcPr>
            <w:tcW w:w="737" w:type="dxa"/>
            <w:shd w:val="clear" w:color="auto" w:fill="auto"/>
          </w:tcPr>
          <w:p w14:paraId="7416E393" w14:textId="4292AFCB" w:rsidR="00195AC9" w:rsidRPr="00F821C3" w:rsidRDefault="00195AC9" w:rsidP="00195AC9">
            <w:pPr>
              <w:pStyle w:val="a"/>
              <w:numPr>
                <w:ilvl w:val="0"/>
                <w:numId w:val="0"/>
              </w:numPr>
              <w:rPr>
                <w:rFonts w:eastAsia="Times New Roman"/>
                <w:sz w:val="22"/>
                <w:szCs w:val="22"/>
              </w:rPr>
            </w:pPr>
            <w:r w:rsidRPr="00F821C3">
              <w:rPr>
                <w:rFonts w:eastAsia="Times New Roman"/>
                <w:sz w:val="22"/>
                <w:szCs w:val="22"/>
              </w:rPr>
              <w:t>[</w:t>
            </w:r>
            <w:r w:rsidRPr="00F821C3">
              <w:rPr>
                <w:rFonts w:eastAsia="Times New Roman"/>
                <w:sz w:val="22"/>
                <w:szCs w:val="22"/>
              </w:rPr>
              <w:fldChar w:fldCharType="begin"/>
            </w:r>
            <w:r w:rsidRPr="00F821C3">
              <w:rPr>
                <w:rFonts w:eastAsia="Times New Roman"/>
                <w:sz w:val="22"/>
                <w:szCs w:val="22"/>
              </w:rPr>
              <w:instrText xml:space="preserve"> SEQ [ \* ARABIC </w:instrText>
            </w:r>
            <w:r w:rsidRPr="00F821C3">
              <w:rPr>
                <w:rFonts w:eastAsia="Times New Roman"/>
                <w:sz w:val="22"/>
                <w:szCs w:val="22"/>
              </w:rPr>
              <w:fldChar w:fldCharType="separate"/>
            </w:r>
            <w:r>
              <w:rPr>
                <w:rFonts w:eastAsia="Times New Roman"/>
                <w:noProof/>
                <w:sz w:val="22"/>
                <w:szCs w:val="22"/>
              </w:rPr>
              <w:t>3</w:t>
            </w:r>
            <w:r w:rsidRPr="00F821C3">
              <w:rPr>
                <w:rFonts w:eastAsia="Times New Roman"/>
                <w:sz w:val="22"/>
                <w:szCs w:val="22"/>
              </w:rPr>
              <w:fldChar w:fldCharType="end"/>
            </w:r>
            <w:r w:rsidRPr="00F821C3">
              <w:rPr>
                <w:rFonts w:eastAsia="Times New Roman"/>
                <w:sz w:val="22"/>
                <w:szCs w:val="22"/>
              </w:rPr>
              <w:t>]</w:t>
            </w:r>
          </w:p>
        </w:tc>
        <w:tc>
          <w:tcPr>
            <w:tcW w:w="8113" w:type="dxa"/>
            <w:shd w:val="clear" w:color="auto" w:fill="auto"/>
          </w:tcPr>
          <w:p w14:paraId="2D257BE9" w14:textId="3DA2FC9F" w:rsidR="00195AC9" w:rsidRPr="005B44BF" w:rsidRDefault="00195AC9" w:rsidP="00195AC9">
            <w:pPr>
              <w:pStyle w:val="a"/>
              <w:numPr>
                <w:ilvl w:val="0"/>
                <w:numId w:val="0"/>
              </w:numPr>
              <w:rPr>
                <w:rFonts w:eastAsia="SimSun"/>
                <w:sz w:val="22"/>
                <w:szCs w:val="22"/>
                <w:lang w:val="en-US"/>
              </w:rPr>
            </w:pPr>
            <w:r w:rsidRPr="00D778AA">
              <w:rPr>
                <w:rFonts w:eastAsia="SimSun"/>
                <w:sz w:val="22"/>
                <w:szCs w:val="22"/>
                <w:lang w:val="en-US"/>
              </w:rPr>
              <w:t>TS 37.355 “LTE Positioning Protocol (LPP),” 3GPP, July 2020</w:t>
            </w:r>
          </w:p>
        </w:tc>
      </w:tr>
      <w:bookmarkEnd w:id="5"/>
      <w:bookmarkEnd w:id="6"/>
      <w:bookmarkEnd w:id="7"/>
      <w:bookmarkEnd w:id="8"/>
    </w:tbl>
    <w:p w14:paraId="2E9AFE9E" w14:textId="77777777" w:rsidR="008B7755" w:rsidRPr="00EC4D17" w:rsidRDefault="008B7755" w:rsidP="00737D72">
      <w:pPr>
        <w:jc w:val="both"/>
      </w:pPr>
    </w:p>
    <w:sectPr w:rsidR="008B7755" w:rsidRPr="00EC4D17" w:rsidSect="00B065CF">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4CD49E" w14:textId="77777777" w:rsidR="00265EA0" w:rsidRDefault="00265EA0">
      <w:pPr>
        <w:spacing w:after="0"/>
      </w:pPr>
      <w:r>
        <w:separator/>
      </w:r>
    </w:p>
  </w:endnote>
  <w:endnote w:type="continuationSeparator" w:id="0">
    <w:p w14:paraId="0D4671CA" w14:textId="77777777" w:rsidR="00265EA0" w:rsidRDefault="00265EA0">
      <w:pPr>
        <w:spacing w:after="0"/>
      </w:pPr>
      <w:r>
        <w:continuationSeparator/>
      </w:r>
    </w:p>
  </w:endnote>
  <w:endnote w:type="continuationNotice" w:id="1">
    <w:p w14:paraId="16A082BE" w14:textId="77777777" w:rsidR="00265EA0" w:rsidRDefault="00265E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99D8D5" w14:textId="77777777" w:rsidR="00265EA0" w:rsidRDefault="00265EA0">
      <w:pPr>
        <w:spacing w:after="0"/>
      </w:pPr>
      <w:r>
        <w:separator/>
      </w:r>
    </w:p>
  </w:footnote>
  <w:footnote w:type="continuationSeparator" w:id="0">
    <w:p w14:paraId="3898F14B" w14:textId="77777777" w:rsidR="00265EA0" w:rsidRDefault="00265EA0">
      <w:pPr>
        <w:spacing w:after="0"/>
      </w:pPr>
      <w:r>
        <w:continuationSeparator/>
      </w:r>
    </w:p>
  </w:footnote>
  <w:footnote w:type="continuationNotice" w:id="1">
    <w:p w14:paraId="2BF2778F" w14:textId="77777777" w:rsidR="00265EA0" w:rsidRDefault="00265E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 w15:restartNumberingAfterBreak="0">
    <w:nsid w:val="051D6589"/>
    <w:multiLevelType w:val="multilevel"/>
    <w:tmpl w:val="C9925A2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GB"/>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8E01F06"/>
    <w:multiLevelType w:val="multilevel"/>
    <w:tmpl w:val="08E01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2A5F71"/>
    <w:multiLevelType w:val="multilevel"/>
    <w:tmpl w:val="958CA9A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B44396"/>
    <w:multiLevelType w:val="multilevel"/>
    <w:tmpl w:val="15B443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4A3C24"/>
    <w:multiLevelType w:val="hybridMultilevel"/>
    <w:tmpl w:val="FE8E5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7565E"/>
    <w:multiLevelType w:val="hybridMultilevel"/>
    <w:tmpl w:val="06B6AD04"/>
    <w:lvl w:ilvl="0" w:tplc="76FACCA2">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DC28A738">
      <w:numFmt w:val="decimal"/>
      <w:lvlText w:val=""/>
      <w:lvlJc w:val="left"/>
    </w:lvl>
    <w:lvl w:ilvl="2" w:tplc="A162DB6A">
      <w:numFmt w:val="decimal"/>
      <w:lvlText w:val=""/>
      <w:lvlJc w:val="left"/>
    </w:lvl>
    <w:lvl w:ilvl="3" w:tplc="2500BF26">
      <w:numFmt w:val="decimal"/>
      <w:lvlText w:val=""/>
      <w:lvlJc w:val="left"/>
    </w:lvl>
    <w:lvl w:ilvl="4" w:tplc="8BE8C8EE">
      <w:numFmt w:val="decimal"/>
      <w:lvlText w:val=""/>
      <w:lvlJc w:val="left"/>
    </w:lvl>
    <w:lvl w:ilvl="5" w:tplc="08785ED4">
      <w:numFmt w:val="decimal"/>
      <w:lvlText w:val=""/>
      <w:lvlJc w:val="left"/>
    </w:lvl>
    <w:lvl w:ilvl="6" w:tplc="6906741E">
      <w:numFmt w:val="decimal"/>
      <w:lvlText w:val=""/>
      <w:lvlJc w:val="left"/>
    </w:lvl>
    <w:lvl w:ilvl="7" w:tplc="2846640A">
      <w:numFmt w:val="decimal"/>
      <w:lvlText w:val=""/>
      <w:lvlJc w:val="left"/>
    </w:lvl>
    <w:lvl w:ilvl="8" w:tplc="289442CE">
      <w:numFmt w:val="decimal"/>
      <w:lvlText w:val=""/>
      <w:lvlJc w:val="left"/>
    </w:lvl>
  </w:abstractNum>
  <w:abstractNum w:abstractNumId="9"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0" w15:restartNumberingAfterBreak="0">
    <w:nsid w:val="34BE20AD"/>
    <w:multiLevelType w:val="multilevel"/>
    <w:tmpl w:val="9AF88FA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401F165F"/>
    <w:multiLevelType w:val="multilevel"/>
    <w:tmpl w:val="C5946D7A"/>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17F6AFB"/>
    <w:multiLevelType w:val="hybridMultilevel"/>
    <w:tmpl w:val="A3928D5E"/>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4" w15:restartNumberingAfterBreak="0">
    <w:nsid w:val="4809439C"/>
    <w:multiLevelType w:val="multilevel"/>
    <w:tmpl w:val="E9EA567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4AC52226"/>
    <w:multiLevelType w:val="multilevel"/>
    <w:tmpl w:val="782A4D08"/>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524F57EE"/>
    <w:multiLevelType w:val="multilevel"/>
    <w:tmpl w:val="0A907FD8"/>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54ED4D59"/>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66B575F4"/>
    <w:multiLevelType w:val="hybridMultilevel"/>
    <w:tmpl w:val="725A6B9A"/>
    <w:lvl w:ilvl="0" w:tplc="105620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7674F5"/>
    <w:multiLevelType w:val="multilevel"/>
    <w:tmpl w:val="5766671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777F0EFA"/>
    <w:multiLevelType w:val="multilevel"/>
    <w:tmpl w:val="A2D0707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7D6E2D96"/>
    <w:multiLevelType w:val="multilevel"/>
    <w:tmpl w:val="4282C992"/>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7DC82ECF"/>
    <w:multiLevelType w:val="multilevel"/>
    <w:tmpl w:val="7DC82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E7D48BF"/>
    <w:multiLevelType w:val="hybridMultilevel"/>
    <w:tmpl w:val="7A906378"/>
    <w:numStyleLink w:val="3GPPListofBullets"/>
  </w:abstractNum>
  <w:num w:numId="1">
    <w:abstractNumId w:val="1"/>
  </w:num>
  <w:num w:numId="2">
    <w:abstractNumId w:val="9"/>
  </w:num>
  <w:num w:numId="3">
    <w:abstractNumId w:val="24"/>
  </w:num>
  <w:num w:numId="4">
    <w:abstractNumId w:val="13"/>
  </w:num>
  <w:num w:numId="5">
    <w:abstractNumId w:val="15"/>
  </w:num>
  <w:num w:numId="6">
    <w:abstractNumId w:val="8"/>
  </w:num>
  <w:num w:numId="7">
    <w:abstractNumId w:val="2"/>
  </w:num>
  <w:num w:numId="8">
    <w:abstractNumId w:val="7"/>
  </w:num>
  <w:num w:numId="9">
    <w:abstractNumId w:val="19"/>
  </w:num>
  <w:num w:numId="10">
    <w:abstractNumId w:val="18"/>
  </w:num>
  <w:num w:numId="11">
    <w:abstractNumId w:val="4"/>
  </w:num>
  <w:num w:numId="12">
    <w:abstractNumId w:val="14"/>
  </w:num>
  <w:num w:numId="13">
    <w:abstractNumId w:val="10"/>
  </w:num>
  <w:num w:numId="14">
    <w:abstractNumId w:val="17"/>
  </w:num>
  <w:num w:numId="15">
    <w:abstractNumId w:val="21"/>
  </w:num>
  <w:num w:numId="16">
    <w:abstractNumId w:val="11"/>
  </w:num>
  <w:num w:numId="17">
    <w:abstractNumId w:val="22"/>
  </w:num>
  <w:num w:numId="18">
    <w:abstractNumId w:val="20"/>
  </w:num>
  <w:num w:numId="19">
    <w:abstractNumId w:val="16"/>
  </w:num>
  <w:num w:numId="20">
    <w:abstractNumId w:val="5"/>
  </w:num>
  <w:num w:numId="21">
    <w:abstractNumId w:val="12"/>
  </w:num>
  <w:num w:numId="22">
    <w:abstractNumId w:val="23"/>
  </w:num>
  <w:num w:numId="23">
    <w:abstractNumId w:val="6"/>
  </w:num>
  <w:num w:numId="24">
    <w:abstractNumId w:val="3"/>
  </w:num>
  <w:num w:numId="25">
    <w:abstractNumId w:val="0"/>
  </w:num>
  <w:num w:numId="26">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3D5"/>
    <w:rsid w:val="0000140B"/>
    <w:rsid w:val="00002CB3"/>
    <w:rsid w:val="000036B7"/>
    <w:rsid w:val="0000394C"/>
    <w:rsid w:val="0000528C"/>
    <w:rsid w:val="00005E0D"/>
    <w:rsid w:val="0000639E"/>
    <w:rsid w:val="00006616"/>
    <w:rsid w:val="000072B2"/>
    <w:rsid w:val="0000761A"/>
    <w:rsid w:val="000077F5"/>
    <w:rsid w:val="00007803"/>
    <w:rsid w:val="00007E3D"/>
    <w:rsid w:val="00010142"/>
    <w:rsid w:val="00010EF0"/>
    <w:rsid w:val="0001156A"/>
    <w:rsid w:val="00012151"/>
    <w:rsid w:val="0001232A"/>
    <w:rsid w:val="00012542"/>
    <w:rsid w:val="00012613"/>
    <w:rsid w:val="000127AB"/>
    <w:rsid w:val="00012F5D"/>
    <w:rsid w:val="0001322E"/>
    <w:rsid w:val="000132C0"/>
    <w:rsid w:val="0001388A"/>
    <w:rsid w:val="00014005"/>
    <w:rsid w:val="000144C5"/>
    <w:rsid w:val="000149E6"/>
    <w:rsid w:val="00014BEA"/>
    <w:rsid w:val="00014EED"/>
    <w:rsid w:val="000159DD"/>
    <w:rsid w:val="00015E0C"/>
    <w:rsid w:val="000165FD"/>
    <w:rsid w:val="0001668E"/>
    <w:rsid w:val="00016CCE"/>
    <w:rsid w:val="00017F1C"/>
    <w:rsid w:val="000202A8"/>
    <w:rsid w:val="00020EA3"/>
    <w:rsid w:val="000211B4"/>
    <w:rsid w:val="00021CFD"/>
    <w:rsid w:val="000220A4"/>
    <w:rsid w:val="00022220"/>
    <w:rsid w:val="00022411"/>
    <w:rsid w:val="0002247D"/>
    <w:rsid w:val="00022672"/>
    <w:rsid w:val="000226E2"/>
    <w:rsid w:val="00022A35"/>
    <w:rsid w:val="00022BBD"/>
    <w:rsid w:val="0002319F"/>
    <w:rsid w:val="0002335C"/>
    <w:rsid w:val="00023C3D"/>
    <w:rsid w:val="00023E77"/>
    <w:rsid w:val="00024177"/>
    <w:rsid w:val="000242D1"/>
    <w:rsid w:val="000246C1"/>
    <w:rsid w:val="00024869"/>
    <w:rsid w:val="000251D6"/>
    <w:rsid w:val="0002561F"/>
    <w:rsid w:val="00025948"/>
    <w:rsid w:val="000259B2"/>
    <w:rsid w:val="00025ABD"/>
    <w:rsid w:val="00026BDE"/>
    <w:rsid w:val="00026E31"/>
    <w:rsid w:val="00026E49"/>
    <w:rsid w:val="000270D7"/>
    <w:rsid w:val="00027153"/>
    <w:rsid w:val="0002750C"/>
    <w:rsid w:val="0002770B"/>
    <w:rsid w:val="00027813"/>
    <w:rsid w:val="00027A1D"/>
    <w:rsid w:val="00027C26"/>
    <w:rsid w:val="00030B20"/>
    <w:rsid w:val="000320B7"/>
    <w:rsid w:val="0003258F"/>
    <w:rsid w:val="00032CAD"/>
    <w:rsid w:val="00032D5A"/>
    <w:rsid w:val="00033711"/>
    <w:rsid w:val="00033BC9"/>
    <w:rsid w:val="00033D41"/>
    <w:rsid w:val="000347C5"/>
    <w:rsid w:val="00034F86"/>
    <w:rsid w:val="000351E6"/>
    <w:rsid w:val="00035247"/>
    <w:rsid w:val="00035368"/>
    <w:rsid w:val="000353AD"/>
    <w:rsid w:val="00035432"/>
    <w:rsid w:val="0003572E"/>
    <w:rsid w:val="000357E0"/>
    <w:rsid w:val="00035E62"/>
    <w:rsid w:val="00035FC0"/>
    <w:rsid w:val="00036AC5"/>
    <w:rsid w:val="00036C12"/>
    <w:rsid w:val="00036DD4"/>
    <w:rsid w:val="000377C3"/>
    <w:rsid w:val="000409E8"/>
    <w:rsid w:val="00040B3A"/>
    <w:rsid w:val="00040D2A"/>
    <w:rsid w:val="00040DAC"/>
    <w:rsid w:val="000431EA"/>
    <w:rsid w:val="000433D8"/>
    <w:rsid w:val="0004359B"/>
    <w:rsid w:val="0004399E"/>
    <w:rsid w:val="00043DD0"/>
    <w:rsid w:val="000445E4"/>
    <w:rsid w:val="0004462D"/>
    <w:rsid w:val="000449EF"/>
    <w:rsid w:val="00044F81"/>
    <w:rsid w:val="000454CB"/>
    <w:rsid w:val="0004563E"/>
    <w:rsid w:val="000459C5"/>
    <w:rsid w:val="00045E9D"/>
    <w:rsid w:val="00046BAC"/>
    <w:rsid w:val="00046CB7"/>
    <w:rsid w:val="00046D9C"/>
    <w:rsid w:val="00046F4B"/>
    <w:rsid w:val="00050190"/>
    <w:rsid w:val="00050A66"/>
    <w:rsid w:val="00050ED1"/>
    <w:rsid w:val="00051C9B"/>
    <w:rsid w:val="00051DD2"/>
    <w:rsid w:val="00051F50"/>
    <w:rsid w:val="0005209C"/>
    <w:rsid w:val="00052171"/>
    <w:rsid w:val="0005233E"/>
    <w:rsid w:val="00052743"/>
    <w:rsid w:val="000530BE"/>
    <w:rsid w:val="000542B5"/>
    <w:rsid w:val="00054B5D"/>
    <w:rsid w:val="0005550C"/>
    <w:rsid w:val="00055CC1"/>
    <w:rsid w:val="00055CEF"/>
    <w:rsid w:val="000563D2"/>
    <w:rsid w:val="0005647E"/>
    <w:rsid w:val="00056981"/>
    <w:rsid w:val="000577EF"/>
    <w:rsid w:val="00057DF1"/>
    <w:rsid w:val="00060115"/>
    <w:rsid w:val="00061823"/>
    <w:rsid w:val="00061F1C"/>
    <w:rsid w:val="0006203C"/>
    <w:rsid w:val="0006266B"/>
    <w:rsid w:val="00062E09"/>
    <w:rsid w:val="00062EAE"/>
    <w:rsid w:val="0006345A"/>
    <w:rsid w:val="00063514"/>
    <w:rsid w:val="0006360E"/>
    <w:rsid w:val="0006431E"/>
    <w:rsid w:val="00064B9E"/>
    <w:rsid w:val="00064EF1"/>
    <w:rsid w:val="000650F4"/>
    <w:rsid w:val="000651B0"/>
    <w:rsid w:val="000658EE"/>
    <w:rsid w:val="00065E05"/>
    <w:rsid w:val="00065F37"/>
    <w:rsid w:val="0006665D"/>
    <w:rsid w:val="00066845"/>
    <w:rsid w:val="00066AF0"/>
    <w:rsid w:val="00067D5D"/>
    <w:rsid w:val="0007000C"/>
    <w:rsid w:val="0007093A"/>
    <w:rsid w:val="00070AA9"/>
    <w:rsid w:val="00070DDC"/>
    <w:rsid w:val="000717AD"/>
    <w:rsid w:val="00071F52"/>
    <w:rsid w:val="000725A7"/>
    <w:rsid w:val="00072873"/>
    <w:rsid w:val="00073185"/>
    <w:rsid w:val="00073808"/>
    <w:rsid w:val="00074743"/>
    <w:rsid w:val="00074810"/>
    <w:rsid w:val="0007489E"/>
    <w:rsid w:val="00074D7D"/>
    <w:rsid w:val="0007531F"/>
    <w:rsid w:val="000757A4"/>
    <w:rsid w:val="00075DCB"/>
    <w:rsid w:val="000762FB"/>
    <w:rsid w:val="00076B0D"/>
    <w:rsid w:val="00076C85"/>
    <w:rsid w:val="00077357"/>
    <w:rsid w:val="00077642"/>
    <w:rsid w:val="00077D7F"/>
    <w:rsid w:val="00077DC2"/>
    <w:rsid w:val="00077E6F"/>
    <w:rsid w:val="00077FDD"/>
    <w:rsid w:val="000809FB"/>
    <w:rsid w:val="00080DD0"/>
    <w:rsid w:val="0008219D"/>
    <w:rsid w:val="000825C2"/>
    <w:rsid w:val="000827E5"/>
    <w:rsid w:val="0008359D"/>
    <w:rsid w:val="0008363A"/>
    <w:rsid w:val="00083D73"/>
    <w:rsid w:val="000840CE"/>
    <w:rsid w:val="000846EB"/>
    <w:rsid w:val="000846FD"/>
    <w:rsid w:val="000849AA"/>
    <w:rsid w:val="00084C5D"/>
    <w:rsid w:val="00084F73"/>
    <w:rsid w:val="00085157"/>
    <w:rsid w:val="0008534A"/>
    <w:rsid w:val="000853B3"/>
    <w:rsid w:val="000856A5"/>
    <w:rsid w:val="00085940"/>
    <w:rsid w:val="00086001"/>
    <w:rsid w:val="00086314"/>
    <w:rsid w:val="0008696A"/>
    <w:rsid w:val="0008699F"/>
    <w:rsid w:val="00086EBF"/>
    <w:rsid w:val="00087BCB"/>
    <w:rsid w:val="000901D4"/>
    <w:rsid w:val="00090253"/>
    <w:rsid w:val="00090997"/>
    <w:rsid w:val="00091030"/>
    <w:rsid w:val="00092399"/>
    <w:rsid w:val="0009258F"/>
    <w:rsid w:val="00092818"/>
    <w:rsid w:val="000939DD"/>
    <w:rsid w:val="00093ACE"/>
    <w:rsid w:val="00093BA7"/>
    <w:rsid w:val="00094D06"/>
    <w:rsid w:val="000950F7"/>
    <w:rsid w:val="00095195"/>
    <w:rsid w:val="00095762"/>
    <w:rsid w:val="00095DC5"/>
    <w:rsid w:val="00095FDC"/>
    <w:rsid w:val="00097228"/>
    <w:rsid w:val="00097350"/>
    <w:rsid w:val="0009749B"/>
    <w:rsid w:val="000974E8"/>
    <w:rsid w:val="000975C5"/>
    <w:rsid w:val="000977FC"/>
    <w:rsid w:val="0009783A"/>
    <w:rsid w:val="00097B76"/>
    <w:rsid w:val="000A0CA5"/>
    <w:rsid w:val="000A1722"/>
    <w:rsid w:val="000A29C8"/>
    <w:rsid w:val="000A2B65"/>
    <w:rsid w:val="000A30A9"/>
    <w:rsid w:val="000A4586"/>
    <w:rsid w:val="000A4FD7"/>
    <w:rsid w:val="000A5181"/>
    <w:rsid w:val="000A5346"/>
    <w:rsid w:val="000A5E55"/>
    <w:rsid w:val="000A6022"/>
    <w:rsid w:val="000A6735"/>
    <w:rsid w:val="000A7ABE"/>
    <w:rsid w:val="000B098F"/>
    <w:rsid w:val="000B0CC6"/>
    <w:rsid w:val="000B143E"/>
    <w:rsid w:val="000B18D4"/>
    <w:rsid w:val="000B1DAA"/>
    <w:rsid w:val="000B2475"/>
    <w:rsid w:val="000B247C"/>
    <w:rsid w:val="000B25F6"/>
    <w:rsid w:val="000B2B73"/>
    <w:rsid w:val="000B2BE2"/>
    <w:rsid w:val="000B2FE9"/>
    <w:rsid w:val="000B31E7"/>
    <w:rsid w:val="000B3258"/>
    <w:rsid w:val="000B369B"/>
    <w:rsid w:val="000B3935"/>
    <w:rsid w:val="000B3DF6"/>
    <w:rsid w:val="000B463A"/>
    <w:rsid w:val="000B4DE8"/>
    <w:rsid w:val="000B50DA"/>
    <w:rsid w:val="000B556C"/>
    <w:rsid w:val="000B5BFC"/>
    <w:rsid w:val="000B5DEE"/>
    <w:rsid w:val="000B5F55"/>
    <w:rsid w:val="000B6928"/>
    <w:rsid w:val="000B6936"/>
    <w:rsid w:val="000B6A3D"/>
    <w:rsid w:val="000B6D04"/>
    <w:rsid w:val="000B6D55"/>
    <w:rsid w:val="000B6D7A"/>
    <w:rsid w:val="000B6E6D"/>
    <w:rsid w:val="000B7967"/>
    <w:rsid w:val="000B7A5E"/>
    <w:rsid w:val="000C00FB"/>
    <w:rsid w:val="000C023D"/>
    <w:rsid w:val="000C04F8"/>
    <w:rsid w:val="000C0553"/>
    <w:rsid w:val="000C08E9"/>
    <w:rsid w:val="000C0C1D"/>
    <w:rsid w:val="000C13EB"/>
    <w:rsid w:val="000C23D8"/>
    <w:rsid w:val="000C26DA"/>
    <w:rsid w:val="000C2E98"/>
    <w:rsid w:val="000C33C8"/>
    <w:rsid w:val="000C3790"/>
    <w:rsid w:val="000C4874"/>
    <w:rsid w:val="000C4A66"/>
    <w:rsid w:val="000C4E1A"/>
    <w:rsid w:val="000C559F"/>
    <w:rsid w:val="000C5819"/>
    <w:rsid w:val="000C58AF"/>
    <w:rsid w:val="000C5AEE"/>
    <w:rsid w:val="000C5B2C"/>
    <w:rsid w:val="000C5C30"/>
    <w:rsid w:val="000C5C39"/>
    <w:rsid w:val="000C5FFC"/>
    <w:rsid w:val="000C62B4"/>
    <w:rsid w:val="000C69C2"/>
    <w:rsid w:val="000C6F8C"/>
    <w:rsid w:val="000C7521"/>
    <w:rsid w:val="000C76B1"/>
    <w:rsid w:val="000C7754"/>
    <w:rsid w:val="000C77B7"/>
    <w:rsid w:val="000C7EA1"/>
    <w:rsid w:val="000C7FEA"/>
    <w:rsid w:val="000D021D"/>
    <w:rsid w:val="000D0317"/>
    <w:rsid w:val="000D03E7"/>
    <w:rsid w:val="000D04A6"/>
    <w:rsid w:val="000D061C"/>
    <w:rsid w:val="000D0751"/>
    <w:rsid w:val="000D07ED"/>
    <w:rsid w:val="000D097A"/>
    <w:rsid w:val="000D0C44"/>
    <w:rsid w:val="000D16BF"/>
    <w:rsid w:val="000D16D8"/>
    <w:rsid w:val="000D24E5"/>
    <w:rsid w:val="000D2ECE"/>
    <w:rsid w:val="000D3ADD"/>
    <w:rsid w:val="000D3FD0"/>
    <w:rsid w:val="000D466E"/>
    <w:rsid w:val="000D4684"/>
    <w:rsid w:val="000D4881"/>
    <w:rsid w:val="000D49B2"/>
    <w:rsid w:val="000D4E0B"/>
    <w:rsid w:val="000D4EA8"/>
    <w:rsid w:val="000D4F04"/>
    <w:rsid w:val="000D56A5"/>
    <w:rsid w:val="000D578A"/>
    <w:rsid w:val="000D60DC"/>
    <w:rsid w:val="000D62D2"/>
    <w:rsid w:val="000D64E3"/>
    <w:rsid w:val="000D69E6"/>
    <w:rsid w:val="000D75A3"/>
    <w:rsid w:val="000D7B44"/>
    <w:rsid w:val="000D7EBD"/>
    <w:rsid w:val="000D7FC9"/>
    <w:rsid w:val="000E02E4"/>
    <w:rsid w:val="000E039B"/>
    <w:rsid w:val="000E03F5"/>
    <w:rsid w:val="000E0825"/>
    <w:rsid w:val="000E0C6F"/>
    <w:rsid w:val="000E172D"/>
    <w:rsid w:val="000E1850"/>
    <w:rsid w:val="000E1BFB"/>
    <w:rsid w:val="000E201E"/>
    <w:rsid w:val="000E239A"/>
    <w:rsid w:val="000E2696"/>
    <w:rsid w:val="000E28E0"/>
    <w:rsid w:val="000E3743"/>
    <w:rsid w:val="000E425B"/>
    <w:rsid w:val="000E460D"/>
    <w:rsid w:val="000E4748"/>
    <w:rsid w:val="000E4FA7"/>
    <w:rsid w:val="000E579E"/>
    <w:rsid w:val="000E5B08"/>
    <w:rsid w:val="000E5F7C"/>
    <w:rsid w:val="000E619C"/>
    <w:rsid w:val="000E6416"/>
    <w:rsid w:val="000E6646"/>
    <w:rsid w:val="000E6675"/>
    <w:rsid w:val="000F0081"/>
    <w:rsid w:val="000F13AF"/>
    <w:rsid w:val="000F1471"/>
    <w:rsid w:val="000F14A3"/>
    <w:rsid w:val="000F26D9"/>
    <w:rsid w:val="000F2AF5"/>
    <w:rsid w:val="000F2C99"/>
    <w:rsid w:val="000F2D84"/>
    <w:rsid w:val="000F352B"/>
    <w:rsid w:val="000F360E"/>
    <w:rsid w:val="000F394B"/>
    <w:rsid w:val="000F4237"/>
    <w:rsid w:val="000F4C78"/>
    <w:rsid w:val="000F5114"/>
    <w:rsid w:val="000F53C9"/>
    <w:rsid w:val="000F54AE"/>
    <w:rsid w:val="000F5A53"/>
    <w:rsid w:val="000F5F7D"/>
    <w:rsid w:val="000F617B"/>
    <w:rsid w:val="000F6369"/>
    <w:rsid w:val="000F64EF"/>
    <w:rsid w:val="000F6C39"/>
    <w:rsid w:val="000F6EF9"/>
    <w:rsid w:val="000F7A4E"/>
    <w:rsid w:val="001018D0"/>
    <w:rsid w:val="00101DE0"/>
    <w:rsid w:val="00102070"/>
    <w:rsid w:val="001022C2"/>
    <w:rsid w:val="00102E8C"/>
    <w:rsid w:val="00103287"/>
    <w:rsid w:val="001032F1"/>
    <w:rsid w:val="00103993"/>
    <w:rsid w:val="00104A4E"/>
    <w:rsid w:val="00104B55"/>
    <w:rsid w:val="0010681A"/>
    <w:rsid w:val="00106885"/>
    <w:rsid w:val="00106A74"/>
    <w:rsid w:val="00106F86"/>
    <w:rsid w:val="00107459"/>
    <w:rsid w:val="00107592"/>
    <w:rsid w:val="0011186E"/>
    <w:rsid w:val="0011195C"/>
    <w:rsid w:val="00111BB2"/>
    <w:rsid w:val="00111EFA"/>
    <w:rsid w:val="001129BF"/>
    <w:rsid w:val="00112B86"/>
    <w:rsid w:val="00112C2B"/>
    <w:rsid w:val="001133F5"/>
    <w:rsid w:val="001137E0"/>
    <w:rsid w:val="00113BBB"/>
    <w:rsid w:val="00113D55"/>
    <w:rsid w:val="00114277"/>
    <w:rsid w:val="001145EF"/>
    <w:rsid w:val="00114EF3"/>
    <w:rsid w:val="001151B5"/>
    <w:rsid w:val="00115509"/>
    <w:rsid w:val="00115879"/>
    <w:rsid w:val="001161DD"/>
    <w:rsid w:val="0011659D"/>
    <w:rsid w:val="001167D3"/>
    <w:rsid w:val="00116B72"/>
    <w:rsid w:val="00116D3C"/>
    <w:rsid w:val="00117110"/>
    <w:rsid w:val="00117205"/>
    <w:rsid w:val="00117329"/>
    <w:rsid w:val="00120565"/>
    <w:rsid w:val="0012070E"/>
    <w:rsid w:val="0012075B"/>
    <w:rsid w:val="001207F5"/>
    <w:rsid w:val="0012135A"/>
    <w:rsid w:val="00121F50"/>
    <w:rsid w:val="001225C8"/>
    <w:rsid w:val="00122C04"/>
    <w:rsid w:val="00122E95"/>
    <w:rsid w:val="001230CE"/>
    <w:rsid w:val="00123391"/>
    <w:rsid w:val="001235F9"/>
    <w:rsid w:val="00123632"/>
    <w:rsid w:val="00123FA8"/>
    <w:rsid w:val="00124D09"/>
    <w:rsid w:val="00124E6F"/>
    <w:rsid w:val="001251E5"/>
    <w:rsid w:val="00125A59"/>
    <w:rsid w:val="00125E86"/>
    <w:rsid w:val="0012610F"/>
    <w:rsid w:val="0012623C"/>
    <w:rsid w:val="00126F71"/>
    <w:rsid w:val="00127223"/>
    <w:rsid w:val="00127721"/>
    <w:rsid w:val="001301A3"/>
    <w:rsid w:val="0013054E"/>
    <w:rsid w:val="00131165"/>
    <w:rsid w:val="00131725"/>
    <w:rsid w:val="00131D8B"/>
    <w:rsid w:val="00131F2F"/>
    <w:rsid w:val="001322BB"/>
    <w:rsid w:val="00132618"/>
    <w:rsid w:val="00132C79"/>
    <w:rsid w:val="00133481"/>
    <w:rsid w:val="001337CD"/>
    <w:rsid w:val="00133B6E"/>
    <w:rsid w:val="00133D42"/>
    <w:rsid w:val="00134119"/>
    <w:rsid w:val="0013427F"/>
    <w:rsid w:val="00134334"/>
    <w:rsid w:val="00134796"/>
    <w:rsid w:val="00134854"/>
    <w:rsid w:val="00134BAC"/>
    <w:rsid w:val="00134D64"/>
    <w:rsid w:val="00136A29"/>
    <w:rsid w:val="00137023"/>
    <w:rsid w:val="001372E2"/>
    <w:rsid w:val="00137396"/>
    <w:rsid w:val="001401E4"/>
    <w:rsid w:val="0014029F"/>
    <w:rsid w:val="001407FE"/>
    <w:rsid w:val="001408D0"/>
    <w:rsid w:val="00141928"/>
    <w:rsid w:val="00141F18"/>
    <w:rsid w:val="00142C3E"/>
    <w:rsid w:val="00143889"/>
    <w:rsid w:val="0014394A"/>
    <w:rsid w:val="001439CA"/>
    <w:rsid w:val="00144956"/>
    <w:rsid w:val="00144986"/>
    <w:rsid w:val="00144A16"/>
    <w:rsid w:val="00144B6B"/>
    <w:rsid w:val="00144D08"/>
    <w:rsid w:val="00144FD7"/>
    <w:rsid w:val="00145087"/>
    <w:rsid w:val="00145226"/>
    <w:rsid w:val="0014580A"/>
    <w:rsid w:val="001458E7"/>
    <w:rsid w:val="001460F9"/>
    <w:rsid w:val="0014618D"/>
    <w:rsid w:val="00146CF3"/>
    <w:rsid w:val="00146D67"/>
    <w:rsid w:val="001474F4"/>
    <w:rsid w:val="00150969"/>
    <w:rsid w:val="00150EDA"/>
    <w:rsid w:val="00150F63"/>
    <w:rsid w:val="001512C5"/>
    <w:rsid w:val="00151635"/>
    <w:rsid w:val="00151AE9"/>
    <w:rsid w:val="00152E9E"/>
    <w:rsid w:val="00153057"/>
    <w:rsid w:val="001531C9"/>
    <w:rsid w:val="001531E3"/>
    <w:rsid w:val="00153416"/>
    <w:rsid w:val="0015369F"/>
    <w:rsid w:val="00153840"/>
    <w:rsid w:val="00153915"/>
    <w:rsid w:val="00153B40"/>
    <w:rsid w:val="0015401E"/>
    <w:rsid w:val="00154264"/>
    <w:rsid w:val="00154AA8"/>
    <w:rsid w:val="00154AAC"/>
    <w:rsid w:val="001550D7"/>
    <w:rsid w:val="00155AA7"/>
    <w:rsid w:val="00155BD8"/>
    <w:rsid w:val="00155D75"/>
    <w:rsid w:val="00155E8B"/>
    <w:rsid w:val="001568E3"/>
    <w:rsid w:val="00156A64"/>
    <w:rsid w:val="00156D3E"/>
    <w:rsid w:val="00156FE7"/>
    <w:rsid w:val="00160369"/>
    <w:rsid w:val="00161AA3"/>
    <w:rsid w:val="00161BEE"/>
    <w:rsid w:val="00161F14"/>
    <w:rsid w:val="00162058"/>
    <w:rsid w:val="001626C2"/>
    <w:rsid w:val="00162D22"/>
    <w:rsid w:val="00163924"/>
    <w:rsid w:val="00163AD1"/>
    <w:rsid w:val="001642BE"/>
    <w:rsid w:val="00164356"/>
    <w:rsid w:val="00164594"/>
    <w:rsid w:val="001648ED"/>
    <w:rsid w:val="00164D76"/>
    <w:rsid w:val="00165054"/>
    <w:rsid w:val="00165201"/>
    <w:rsid w:val="0016540E"/>
    <w:rsid w:val="0016548D"/>
    <w:rsid w:val="00166BDA"/>
    <w:rsid w:val="001670CA"/>
    <w:rsid w:val="0016712B"/>
    <w:rsid w:val="0016791E"/>
    <w:rsid w:val="00167968"/>
    <w:rsid w:val="001679DC"/>
    <w:rsid w:val="00167E8E"/>
    <w:rsid w:val="001710B5"/>
    <w:rsid w:val="00171113"/>
    <w:rsid w:val="0017128D"/>
    <w:rsid w:val="001716CE"/>
    <w:rsid w:val="00171791"/>
    <w:rsid w:val="00172488"/>
    <w:rsid w:val="0017297E"/>
    <w:rsid w:val="00172DE3"/>
    <w:rsid w:val="00172FA5"/>
    <w:rsid w:val="001733A5"/>
    <w:rsid w:val="00173D9F"/>
    <w:rsid w:val="00174090"/>
    <w:rsid w:val="001740B5"/>
    <w:rsid w:val="0017446E"/>
    <w:rsid w:val="00174511"/>
    <w:rsid w:val="00174570"/>
    <w:rsid w:val="0017494E"/>
    <w:rsid w:val="00174BFD"/>
    <w:rsid w:val="00174D28"/>
    <w:rsid w:val="001751FB"/>
    <w:rsid w:val="00175499"/>
    <w:rsid w:val="001757C2"/>
    <w:rsid w:val="00175E9A"/>
    <w:rsid w:val="00176144"/>
    <w:rsid w:val="0017637C"/>
    <w:rsid w:val="00176819"/>
    <w:rsid w:val="0017686F"/>
    <w:rsid w:val="0017697D"/>
    <w:rsid w:val="00176A35"/>
    <w:rsid w:val="0017782B"/>
    <w:rsid w:val="00177A35"/>
    <w:rsid w:val="00177C2E"/>
    <w:rsid w:val="00177F97"/>
    <w:rsid w:val="001802BD"/>
    <w:rsid w:val="00180BE3"/>
    <w:rsid w:val="001810DF"/>
    <w:rsid w:val="00182702"/>
    <w:rsid w:val="001832E3"/>
    <w:rsid w:val="001836B6"/>
    <w:rsid w:val="0018373A"/>
    <w:rsid w:val="00184193"/>
    <w:rsid w:val="00184355"/>
    <w:rsid w:val="00184E09"/>
    <w:rsid w:val="0018545B"/>
    <w:rsid w:val="00185BE9"/>
    <w:rsid w:val="00186551"/>
    <w:rsid w:val="00186783"/>
    <w:rsid w:val="0018689C"/>
    <w:rsid w:val="001872DF"/>
    <w:rsid w:val="001874E2"/>
    <w:rsid w:val="00187AD7"/>
    <w:rsid w:val="00187B7F"/>
    <w:rsid w:val="00187F29"/>
    <w:rsid w:val="00190826"/>
    <w:rsid w:val="0019139D"/>
    <w:rsid w:val="001916D3"/>
    <w:rsid w:val="00191B48"/>
    <w:rsid w:val="00192515"/>
    <w:rsid w:val="00192EF8"/>
    <w:rsid w:val="00192FD6"/>
    <w:rsid w:val="001933DC"/>
    <w:rsid w:val="00193DBB"/>
    <w:rsid w:val="00193F8C"/>
    <w:rsid w:val="00194C1C"/>
    <w:rsid w:val="00195712"/>
    <w:rsid w:val="00195AC9"/>
    <w:rsid w:val="00196993"/>
    <w:rsid w:val="00196F0B"/>
    <w:rsid w:val="0019742E"/>
    <w:rsid w:val="00197456"/>
    <w:rsid w:val="001978A5"/>
    <w:rsid w:val="00197A66"/>
    <w:rsid w:val="001A0173"/>
    <w:rsid w:val="001A02F5"/>
    <w:rsid w:val="001A07B6"/>
    <w:rsid w:val="001A0A93"/>
    <w:rsid w:val="001A1004"/>
    <w:rsid w:val="001A1F39"/>
    <w:rsid w:val="001A252B"/>
    <w:rsid w:val="001A27B5"/>
    <w:rsid w:val="001A27EC"/>
    <w:rsid w:val="001A294F"/>
    <w:rsid w:val="001A2C33"/>
    <w:rsid w:val="001A3B8C"/>
    <w:rsid w:val="001A3D9D"/>
    <w:rsid w:val="001A3E09"/>
    <w:rsid w:val="001A4B59"/>
    <w:rsid w:val="001A4F13"/>
    <w:rsid w:val="001A54E8"/>
    <w:rsid w:val="001A5C9C"/>
    <w:rsid w:val="001A60FF"/>
    <w:rsid w:val="001A66BB"/>
    <w:rsid w:val="001A6AAD"/>
    <w:rsid w:val="001A6CDD"/>
    <w:rsid w:val="001A76B4"/>
    <w:rsid w:val="001A7A49"/>
    <w:rsid w:val="001A7BB1"/>
    <w:rsid w:val="001A7C99"/>
    <w:rsid w:val="001B01EC"/>
    <w:rsid w:val="001B04F2"/>
    <w:rsid w:val="001B0727"/>
    <w:rsid w:val="001B1403"/>
    <w:rsid w:val="001B1779"/>
    <w:rsid w:val="001B2485"/>
    <w:rsid w:val="001B2A12"/>
    <w:rsid w:val="001B4166"/>
    <w:rsid w:val="001B4711"/>
    <w:rsid w:val="001B4A32"/>
    <w:rsid w:val="001B4AAD"/>
    <w:rsid w:val="001B4CFA"/>
    <w:rsid w:val="001B4FAF"/>
    <w:rsid w:val="001B50B6"/>
    <w:rsid w:val="001B52EB"/>
    <w:rsid w:val="001B5367"/>
    <w:rsid w:val="001B5566"/>
    <w:rsid w:val="001B567A"/>
    <w:rsid w:val="001B668E"/>
    <w:rsid w:val="001B673E"/>
    <w:rsid w:val="001B68D1"/>
    <w:rsid w:val="001B6AA5"/>
    <w:rsid w:val="001B6B30"/>
    <w:rsid w:val="001B6B61"/>
    <w:rsid w:val="001B6C57"/>
    <w:rsid w:val="001B70CE"/>
    <w:rsid w:val="001B7BF0"/>
    <w:rsid w:val="001B7F3A"/>
    <w:rsid w:val="001C0173"/>
    <w:rsid w:val="001C01C0"/>
    <w:rsid w:val="001C086E"/>
    <w:rsid w:val="001C104E"/>
    <w:rsid w:val="001C1366"/>
    <w:rsid w:val="001C194B"/>
    <w:rsid w:val="001C1E59"/>
    <w:rsid w:val="001C213A"/>
    <w:rsid w:val="001C25B8"/>
    <w:rsid w:val="001C283E"/>
    <w:rsid w:val="001C30E9"/>
    <w:rsid w:val="001C3750"/>
    <w:rsid w:val="001C395D"/>
    <w:rsid w:val="001C3B45"/>
    <w:rsid w:val="001C4039"/>
    <w:rsid w:val="001C4758"/>
    <w:rsid w:val="001C482F"/>
    <w:rsid w:val="001C4B61"/>
    <w:rsid w:val="001C53A2"/>
    <w:rsid w:val="001C567D"/>
    <w:rsid w:val="001C5B48"/>
    <w:rsid w:val="001C6096"/>
    <w:rsid w:val="001C6795"/>
    <w:rsid w:val="001C687A"/>
    <w:rsid w:val="001C70CD"/>
    <w:rsid w:val="001C75CC"/>
    <w:rsid w:val="001C76D8"/>
    <w:rsid w:val="001C786C"/>
    <w:rsid w:val="001D028F"/>
    <w:rsid w:val="001D0ECC"/>
    <w:rsid w:val="001D1CE8"/>
    <w:rsid w:val="001D22A7"/>
    <w:rsid w:val="001D2590"/>
    <w:rsid w:val="001D2E24"/>
    <w:rsid w:val="001D2E75"/>
    <w:rsid w:val="001D3127"/>
    <w:rsid w:val="001D32D6"/>
    <w:rsid w:val="001D3440"/>
    <w:rsid w:val="001D3984"/>
    <w:rsid w:val="001D3BE6"/>
    <w:rsid w:val="001D456A"/>
    <w:rsid w:val="001D4978"/>
    <w:rsid w:val="001D4AFE"/>
    <w:rsid w:val="001D4C44"/>
    <w:rsid w:val="001D4FAC"/>
    <w:rsid w:val="001D5CBD"/>
    <w:rsid w:val="001D6379"/>
    <w:rsid w:val="001D6BEA"/>
    <w:rsid w:val="001D7D81"/>
    <w:rsid w:val="001D7EF6"/>
    <w:rsid w:val="001E03B6"/>
    <w:rsid w:val="001E03D1"/>
    <w:rsid w:val="001E064B"/>
    <w:rsid w:val="001E0D74"/>
    <w:rsid w:val="001E0E68"/>
    <w:rsid w:val="001E2355"/>
    <w:rsid w:val="001E23E6"/>
    <w:rsid w:val="001E2E17"/>
    <w:rsid w:val="001E2F18"/>
    <w:rsid w:val="001E31DA"/>
    <w:rsid w:val="001E3AC0"/>
    <w:rsid w:val="001E3ED3"/>
    <w:rsid w:val="001E49BF"/>
    <w:rsid w:val="001E4F18"/>
    <w:rsid w:val="001E6AE3"/>
    <w:rsid w:val="001E6B4E"/>
    <w:rsid w:val="001E6D1C"/>
    <w:rsid w:val="001E6FAF"/>
    <w:rsid w:val="001E719B"/>
    <w:rsid w:val="001E7831"/>
    <w:rsid w:val="001E7972"/>
    <w:rsid w:val="001E79A7"/>
    <w:rsid w:val="001E7A26"/>
    <w:rsid w:val="001E7CE5"/>
    <w:rsid w:val="001F059E"/>
    <w:rsid w:val="001F0DC7"/>
    <w:rsid w:val="001F130C"/>
    <w:rsid w:val="001F1496"/>
    <w:rsid w:val="001F19CF"/>
    <w:rsid w:val="001F1D4C"/>
    <w:rsid w:val="001F22EE"/>
    <w:rsid w:val="001F23AC"/>
    <w:rsid w:val="001F45F2"/>
    <w:rsid w:val="001F46C0"/>
    <w:rsid w:val="001F4B67"/>
    <w:rsid w:val="001F537D"/>
    <w:rsid w:val="001F5817"/>
    <w:rsid w:val="001F6719"/>
    <w:rsid w:val="001F6803"/>
    <w:rsid w:val="001F6C50"/>
    <w:rsid w:val="001F6EF2"/>
    <w:rsid w:val="001F6FEC"/>
    <w:rsid w:val="001F7251"/>
    <w:rsid w:val="001F729C"/>
    <w:rsid w:val="001F76DC"/>
    <w:rsid w:val="001F79D2"/>
    <w:rsid w:val="001F7CF6"/>
    <w:rsid w:val="002000F2"/>
    <w:rsid w:val="002001C0"/>
    <w:rsid w:val="00200CA8"/>
    <w:rsid w:val="00200DB7"/>
    <w:rsid w:val="0020206F"/>
    <w:rsid w:val="00202299"/>
    <w:rsid w:val="0020395C"/>
    <w:rsid w:val="002046CF"/>
    <w:rsid w:val="00204772"/>
    <w:rsid w:val="00204833"/>
    <w:rsid w:val="00204A89"/>
    <w:rsid w:val="00205050"/>
    <w:rsid w:val="002069AD"/>
    <w:rsid w:val="0020715F"/>
    <w:rsid w:val="00207751"/>
    <w:rsid w:val="002079BB"/>
    <w:rsid w:val="00207FBA"/>
    <w:rsid w:val="00207FD5"/>
    <w:rsid w:val="00210012"/>
    <w:rsid w:val="00210514"/>
    <w:rsid w:val="00210808"/>
    <w:rsid w:val="00210826"/>
    <w:rsid w:val="00210BAD"/>
    <w:rsid w:val="00210D74"/>
    <w:rsid w:val="00211FF7"/>
    <w:rsid w:val="002121F7"/>
    <w:rsid w:val="00212DD3"/>
    <w:rsid w:val="00212F86"/>
    <w:rsid w:val="002136E2"/>
    <w:rsid w:val="00213931"/>
    <w:rsid w:val="00213D41"/>
    <w:rsid w:val="0021492B"/>
    <w:rsid w:val="00214B3A"/>
    <w:rsid w:val="00214F28"/>
    <w:rsid w:val="002154B4"/>
    <w:rsid w:val="00215A41"/>
    <w:rsid w:val="0021653A"/>
    <w:rsid w:val="00216A28"/>
    <w:rsid w:val="00216BBF"/>
    <w:rsid w:val="00216C9A"/>
    <w:rsid w:val="00216F7D"/>
    <w:rsid w:val="00217098"/>
    <w:rsid w:val="002176BC"/>
    <w:rsid w:val="00217DE1"/>
    <w:rsid w:val="00220769"/>
    <w:rsid w:val="00220A6A"/>
    <w:rsid w:val="002212D1"/>
    <w:rsid w:val="00221CB5"/>
    <w:rsid w:val="002227A4"/>
    <w:rsid w:val="0022348D"/>
    <w:rsid w:val="00223563"/>
    <w:rsid w:val="00223B87"/>
    <w:rsid w:val="00223BAA"/>
    <w:rsid w:val="0022459A"/>
    <w:rsid w:val="0022504C"/>
    <w:rsid w:val="0022520A"/>
    <w:rsid w:val="002252EE"/>
    <w:rsid w:val="00225838"/>
    <w:rsid w:val="00225B0D"/>
    <w:rsid w:val="00225FAC"/>
    <w:rsid w:val="00226037"/>
    <w:rsid w:val="002262EE"/>
    <w:rsid w:val="002267BE"/>
    <w:rsid w:val="00226EFA"/>
    <w:rsid w:val="002270B8"/>
    <w:rsid w:val="002309B3"/>
    <w:rsid w:val="00230E8D"/>
    <w:rsid w:val="002316EB"/>
    <w:rsid w:val="00231D36"/>
    <w:rsid w:val="002324FC"/>
    <w:rsid w:val="0023330E"/>
    <w:rsid w:val="00233914"/>
    <w:rsid w:val="00233F11"/>
    <w:rsid w:val="0023402F"/>
    <w:rsid w:val="0023468F"/>
    <w:rsid w:val="0023475A"/>
    <w:rsid w:val="002348FC"/>
    <w:rsid w:val="00234B3D"/>
    <w:rsid w:val="0023532C"/>
    <w:rsid w:val="002354E9"/>
    <w:rsid w:val="00235581"/>
    <w:rsid w:val="0023628B"/>
    <w:rsid w:val="00236903"/>
    <w:rsid w:val="002369F5"/>
    <w:rsid w:val="00236A4F"/>
    <w:rsid w:val="00237217"/>
    <w:rsid w:val="00237D23"/>
    <w:rsid w:val="002400CB"/>
    <w:rsid w:val="0024050D"/>
    <w:rsid w:val="00240595"/>
    <w:rsid w:val="0024073A"/>
    <w:rsid w:val="002408AE"/>
    <w:rsid w:val="002416B0"/>
    <w:rsid w:val="00241EC2"/>
    <w:rsid w:val="00241F4B"/>
    <w:rsid w:val="00241FFF"/>
    <w:rsid w:val="0024247A"/>
    <w:rsid w:val="00243367"/>
    <w:rsid w:val="00243A63"/>
    <w:rsid w:val="00243CBC"/>
    <w:rsid w:val="00244349"/>
    <w:rsid w:val="00244FCA"/>
    <w:rsid w:val="002452F2"/>
    <w:rsid w:val="00245F61"/>
    <w:rsid w:val="00246210"/>
    <w:rsid w:val="00246375"/>
    <w:rsid w:val="00246946"/>
    <w:rsid w:val="002469F2"/>
    <w:rsid w:val="00246A2F"/>
    <w:rsid w:val="00246A40"/>
    <w:rsid w:val="002475ED"/>
    <w:rsid w:val="002478E4"/>
    <w:rsid w:val="00247A74"/>
    <w:rsid w:val="00250704"/>
    <w:rsid w:val="00250759"/>
    <w:rsid w:val="00251764"/>
    <w:rsid w:val="00252100"/>
    <w:rsid w:val="00252244"/>
    <w:rsid w:val="002522B8"/>
    <w:rsid w:val="002532D4"/>
    <w:rsid w:val="002546D0"/>
    <w:rsid w:val="00255524"/>
    <w:rsid w:val="002559F6"/>
    <w:rsid w:val="00255A59"/>
    <w:rsid w:val="00255C45"/>
    <w:rsid w:val="00255C76"/>
    <w:rsid w:val="00255CD3"/>
    <w:rsid w:val="002561C0"/>
    <w:rsid w:val="002562C4"/>
    <w:rsid w:val="00256C6C"/>
    <w:rsid w:val="00257226"/>
    <w:rsid w:val="00257E34"/>
    <w:rsid w:val="002600ED"/>
    <w:rsid w:val="0026029A"/>
    <w:rsid w:val="00260473"/>
    <w:rsid w:val="00260E24"/>
    <w:rsid w:val="00260FF2"/>
    <w:rsid w:val="00261100"/>
    <w:rsid w:val="00261190"/>
    <w:rsid w:val="002612C3"/>
    <w:rsid w:val="00261DA5"/>
    <w:rsid w:val="00261F2A"/>
    <w:rsid w:val="00262968"/>
    <w:rsid w:val="002632F9"/>
    <w:rsid w:val="00263E26"/>
    <w:rsid w:val="002648F5"/>
    <w:rsid w:val="002649F0"/>
    <w:rsid w:val="00264ABE"/>
    <w:rsid w:val="00264CA9"/>
    <w:rsid w:val="00264FF4"/>
    <w:rsid w:val="00265343"/>
    <w:rsid w:val="0026553E"/>
    <w:rsid w:val="00265B67"/>
    <w:rsid w:val="00265EA0"/>
    <w:rsid w:val="00265F91"/>
    <w:rsid w:val="00266A00"/>
    <w:rsid w:val="0027012A"/>
    <w:rsid w:val="002701F9"/>
    <w:rsid w:val="00270584"/>
    <w:rsid w:val="002707A1"/>
    <w:rsid w:val="00270868"/>
    <w:rsid w:val="00270A0F"/>
    <w:rsid w:val="002710F4"/>
    <w:rsid w:val="00271DBD"/>
    <w:rsid w:val="00272564"/>
    <w:rsid w:val="002727D6"/>
    <w:rsid w:val="0027299D"/>
    <w:rsid w:val="00272B91"/>
    <w:rsid w:val="0027343A"/>
    <w:rsid w:val="002743EE"/>
    <w:rsid w:val="002748C2"/>
    <w:rsid w:val="00274CD2"/>
    <w:rsid w:val="00274D99"/>
    <w:rsid w:val="00275DD5"/>
    <w:rsid w:val="002771CB"/>
    <w:rsid w:val="002802A4"/>
    <w:rsid w:val="002804F6"/>
    <w:rsid w:val="002805B5"/>
    <w:rsid w:val="00280D93"/>
    <w:rsid w:val="00281357"/>
    <w:rsid w:val="00281372"/>
    <w:rsid w:val="002814E4"/>
    <w:rsid w:val="00282059"/>
    <w:rsid w:val="00282556"/>
    <w:rsid w:val="00282AC4"/>
    <w:rsid w:val="00282DE4"/>
    <w:rsid w:val="00283D2C"/>
    <w:rsid w:val="00283FD3"/>
    <w:rsid w:val="002841FA"/>
    <w:rsid w:val="00284C93"/>
    <w:rsid w:val="00284DD8"/>
    <w:rsid w:val="00285286"/>
    <w:rsid w:val="0028563A"/>
    <w:rsid w:val="002863B5"/>
    <w:rsid w:val="00286DE4"/>
    <w:rsid w:val="0028729B"/>
    <w:rsid w:val="002877C0"/>
    <w:rsid w:val="002903F5"/>
    <w:rsid w:val="002904E2"/>
    <w:rsid w:val="00290C60"/>
    <w:rsid w:val="00291089"/>
    <w:rsid w:val="002912CD"/>
    <w:rsid w:val="002913ED"/>
    <w:rsid w:val="002916EB"/>
    <w:rsid w:val="00291F02"/>
    <w:rsid w:val="002931CB"/>
    <w:rsid w:val="002934C4"/>
    <w:rsid w:val="002935CC"/>
    <w:rsid w:val="002935D8"/>
    <w:rsid w:val="00293DA7"/>
    <w:rsid w:val="00293EA3"/>
    <w:rsid w:val="00293F51"/>
    <w:rsid w:val="002940C1"/>
    <w:rsid w:val="002947F2"/>
    <w:rsid w:val="002949F8"/>
    <w:rsid w:val="00294AD0"/>
    <w:rsid w:val="00294DCE"/>
    <w:rsid w:val="00294F5B"/>
    <w:rsid w:val="002958C7"/>
    <w:rsid w:val="00296647"/>
    <w:rsid w:val="0029679D"/>
    <w:rsid w:val="00296AE9"/>
    <w:rsid w:val="0029709E"/>
    <w:rsid w:val="0029717D"/>
    <w:rsid w:val="00297876"/>
    <w:rsid w:val="00297B3D"/>
    <w:rsid w:val="002A0076"/>
    <w:rsid w:val="002A0169"/>
    <w:rsid w:val="002A0478"/>
    <w:rsid w:val="002A05AB"/>
    <w:rsid w:val="002A1279"/>
    <w:rsid w:val="002A14D8"/>
    <w:rsid w:val="002A175F"/>
    <w:rsid w:val="002A2966"/>
    <w:rsid w:val="002A2CD5"/>
    <w:rsid w:val="002A3099"/>
    <w:rsid w:val="002A338F"/>
    <w:rsid w:val="002A3613"/>
    <w:rsid w:val="002A3CFB"/>
    <w:rsid w:val="002A407E"/>
    <w:rsid w:val="002A4381"/>
    <w:rsid w:val="002A4387"/>
    <w:rsid w:val="002A49D4"/>
    <w:rsid w:val="002A512B"/>
    <w:rsid w:val="002A53A0"/>
    <w:rsid w:val="002A5472"/>
    <w:rsid w:val="002A5601"/>
    <w:rsid w:val="002A5984"/>
    <w:rsid w:val="002A5A82"/>
    <w:rsid w:val="002A6295"/>
    <w:rsid w:val="002A6296"/>
    <w:rsid w:val="002A6A79"/>
    <w:rsid w:val="002A7166"/>
    <w:rsid w:val="002A7206"/>
    <w:rsid w:val="002A72E7"/>
    <w:rsid w:val="002A7A86"/>
    <w:rsid w:val="002A7AC1"/>
    <w:rsid w:val="002B02E2"/>
    <w:rsid w:val="002B14DF"/>
    <w:rsid w:val="002B1831"/>
    <w:rsid w:val="002B2211"/>
    <w:rsid w:val="002B235F"/>
    <w:rsid w:val="002B29D2"/>
    <w:rsid w:val="002B2F90"/>
    <w:rsid w:val="002B379F"/>
    <w:rsid w:val="002B3B44"/>
    <w:rsid w:val="002B4300"/>
    <w:rsid w:val="002B4405"/>
    <w:rsid w:val="002B4617"/>
    <w:rsid w:val="002B54B5"/>
    <w:rsid w:val="002B5709"/>
    <w:rsid w:val="002B5C14"/>
    <w:rsid w:val="002B5E94"/>
    <w:rsid w:val="002B6025"/>
    <w:rsid w:val="002B63D9"/>
    <w:rsid w:val="002B6500"/>
    <w:rsid w:val="002B65D0"/>
    <w:rsid w:val="002B6776"/>
    <w:rsid w:val="002B764B"/>
    <w:rsid w:val="002B79C5"/>
    <w:rsid w:val="002B7C15"/>
    <w:rsid w:val="002C0466"/>
    <w:rsid w:val="002C06C1"/>
    <w:rsid w:val="002C0AC3"/>
    <w:rsid w:val="002C141E"/>
    <w:rsid w:val="002C1827"/>
    <w:rsid w:val="002C22F4"/>
    <w:rsid w:val="002C247F"/>
    <w:rsid w:val="002C334E"/>
    <w:rsid w:val="002C3563"/>
    <w:rsid w:val="002C37DC"/>
    <w:rsid w:val="002C416C"/>
    <w:rsid w:val="002C4347"/>
    <w:rsid w:val="002C4C3F"/>
    <w:rsid w:val="002C573D"/>
    <w:rsid w:val="002C6134"/>
    <w:rsid w:val="002C6673"/>
    <w:rsid w:val="002C66AF"/>
    <w:rsid w:val="002C6953"/>
    <w:rsid w:val="002C6CED"/>
    <w:rsid w:val="002C6F97"/>
    <w:rsid w:val="002C711B"/>
    <w:rsid w:val="002C7436"/>
    <w:rsid w:val="002C7DEC"/>
    <w:rsid w:val="002D178F"/>
    <w:rsid w:val="002D1F88"/>
    <w:rsid w:val="002D200A"/>
    <w:rsid w:val="002D20CF"/>
    <w:rsid w:val="002D28FE"/>
    <w:rsid w:val="002D2ADC"/>
    <w:rsid w:val="002D380C"/>
    <w:rsid w:val="002D3C3F"/>
    <w:rsid w:val="002D3D2F"/>
    <w:rsid w:val="002D3F95"/>
    <w:rsid w:val="002D40DE"/>
    <w:rsid w:val="002D421C"/>
    <w:rsid w:val="002D439A"/>
    <w:rsid w:val="002D45E8"/>
    <w:rsid w:val="002D4873"/>
    <w:rsid w:val="002D524F"/>
    <w:rsid w:val="002D57CC"/>
    <w:rsid w:val="002D599C"/>
    <w:rsid w:val="002D606E"/>
    <w:rsid w:val="002D619C"/>
    <w:rsid w:val="002D6818"/>
    <w:rsid w:val="002D68BC"/>
    <w:rsid w:val="002D6A0C"/>
    <w:rsid w:val="002D6DC8"/>
    <w:rsid w:val="002D7213"/>
    <w:rsid w:val="002D7478"/>
    <w:rsid w:val="002D7BC4"/>
    <w:rsid w:val="002E066E"/>
    <w:rsid w:val="002E1888"/>
    <w:rsid w:val="002E2C1C"/>
    <w:rsid w:val="002E2CE0"/>
    <w:rsid w:val="002E2EED"/>
    <w:rsid w:val="002E2F62"/>
    <w:rsid w:val="002E33BA"/>
    <w:rsid w:val="002E34B5"/>
    <w:rsid w:val="002E381B"/>
    <w:rsid w:val="002E4A56"/>
    <w:rsid w:val="002E516C"/>
    <w:rsid w:val="002E5555"/>
    <w:rsid w:val="002E576E"/>
    <w:rsid w:val="002E609D"/>
    <w:rsid w:val="002E6876"/>
    <w:rsid w:val="002E6EB2"/>
    <w:rsid w:val="002E74EC"/>
    <w:rsid w:val="002F02BC"/>
    <w:rsid w:val="002F0703"/>
    <w:rsid w:val="002F0985"/>
    <w:rsid w:val="002F0B74"/>
    <w:rsid w:val="002F0D08"/>
    <w:rsid w:val="002F0F42"/>
    <w:rsid w:val="002F1807"/>
    <w:rsid w:val="002F1C97"/>
    <w:rsid w:val="002F1D22"/>
    <w:rsid w:val="002F26CA"/>
    <w:rsid w:val="002F2CF5"/>
    <w:rsid w:val="002F3A51"/>
    <w:rsid w:val="002F4B88"/>
    <w:rsid w:val="002F4DB8"/>
    <w:rsid w:val="002F4F2A"/>
    <w:rsid w:val="002F5206"/>
    <w:rsid w:val="002F5583"/>
    <w:rsid w:val="002F5608"/>
    <w:rsid w:val="002F5783"/>
    <w:rsid w:val="002F5956"/>
    <w:rsid w:val="002F6848"/>
    <w:rsid w:val="002F69D2"/>
    <w:rsid w:val="002F6ACA"/>
    <w:rsid w:val="002F6C5C"/>
    <w:rsid w:val="002F6D1A"/>
    <w:rsid w:val="002F7A29"/>
    <w:rsid w:val="00300317"/>
    <w:rsid w:val="003005D2"/>
    <w:rsid w:val="003006BC"/>
    <w:rsid w:val="0030082F"/>
    <w:rsid w:val="00300B00"/>
    <w:rsid w:val="00300B6D"/>
    <w:rsid w:val="003014A5"/>
    <w:rsid w:val="00301665"/>
    <w:rsid w:val="00301775"/>
    <w:rsid w:val="00301870"/>
    <w:rsid w:val="00301FBE"/>
    <w:rsid w:val="00304373"/>
    <w:rsid w:val="00305133"/>
    <w:rsid w:val="00305A66"/>
    <w:rsid w:val="00305F34"/>
    <w:rsid w:val="0030614F"/>
    <w:rsid w:val="00306EBE"/>
    <w:rsid w:val="00307156"/>
    <w:rsid w:val="003077C5"/>
    <w:rsid w:val="003079BA"/>
    <w:rsid w:val="00310578"/>
    <w:rsid w:val="00310F78"/>
    <w:rsid w:val="003112EF"/>
    <w:rsid w:val="00311B23"/>
    <w:rsid w:val="00311B82"/>
    <w:rsid w:val="00312345"/>
    <w:rsid w:val="0031244C"/>
    <w:rsid w:val="003125A8"/>
    <w:rsid w:val="0031267D"/>
    <w:rsid w:val="00312CD0"/>
    <w:rsid w:val="0031301F"/>
    <w:rsid w:val="003136BA"/>
    <w:rsid w:val="00313C5B"/>
    <w:rsid w:val="00313E18"/>
    <w:rsid w:val="003141EF"/>
    <w:rsid w:val="003150B1"/>
    <w:rsid w:val="00315747"/>
    <w:rsid w:val="00315F58"/>
    <w:rsid w:val="00316439"/>
    <w:rsid w:val="003174E9"/>
    <w:rsid w:val="00317B76"/>
    <w:rsid w:val="0032018D"/>
    <w:rsid w:val="00320350"/>
    <w:rsid w:val="003205E0"/>
    <w:rsid w:val="0032062C"/>
    <w:rsid w:val="00320705"/>
    <w:rsid w:val="00320757"/>
    <w:rsid w:val="003207ED"/>
    <w:rsid w:val="00320C02"/>
    <w:rsid w:val="00321DDC"/>
    <w:rsid w:val="00322ABC"/>
    <w:rsid w:val="00322CC3"/>
    <w:rsid w:val="003230D7"/>
    <w:rsid w:val="00323248"/>
    <w:rsid w:val="003234F0"/>
    <w:rsid w:val="00323A4A"/>
    <w:rsid w:val="00323C95"/>
    <w:rsid w:val="00323FB8"/>
    <w:rsid w:val="00324DF5"/>
    <w:rsid w:val="0032549B"/>
    <w:rsid w:val="00326B82"/>
    <w:rsid w:val="003276AB"/>
    <w:rsid w:val="003276D3"/>
    <w:rsid w:val="003277EF"/>
    <w:rsid w:val="0033061D"/>
    <w:rsid w:val="00331933"/>
    <w:rsid w:val="00331FE1"/>
    <w:rsid w:val="003321A0"/>
    <w:rsid w:val="0033256A"/>
    <w:rsid w:val="0033274A"/>
    <w:rsid w:val="00332B61"/>
    <w:rsid w:val="00333068"/>
    <w:rsid w:val="003330FD"/>
    <w:rsid w:val="00333256"/>
    <w:rsid w:val="003338D9"/>
    <w:rsid w:val="003353F4"/>
    <w:rsid w:val="00335B67"/>
    <w:rsid w:val="0033602B"/>
    <w:rsid w:val="0033656B"/>
    <w:rsid w:val="003365B6"/>
    <w:rsid w:val="00336774"/>
    <w:rsid w:val="00336E74"/>
    <w:rsid w:val="00336F0C"/>
    <w:rsid w:val="0033720B"/>
    <w:rsid w:val="003372E6"/>
    <w:rsid w:val="003379CE"/>
    <w:rsid w:val="00337AC4"/>
    <w:rsid w:val="0034024D"/>
    <w:rsid w:val="003406E0"/>
    <w:rsid w:val="00340A5B"/>
    <w:rsid w:val="00341B71"/>
    <w:rsid w:val="00341F88"/>
    <w:rsid w:val="00342066"/>
    <w:rsid w:val="00342216"/>
    <w:rsid w:val="00342864"/>
    <w:rsid w:val="003434DB"/>
    <w:rsid w:val="0034373F"/>
    <w:rsid w:val="00343AB0"/>
    <w:rsid w:val="00343F4C"/>
    <w:rsid w:val="00344677"/>
    <w:rsid w:val="003447FF"/>
    <w:rsid w:val="00344B85"/>
    <w:rsid w:val="00345676"/>
    <w:rsid w:val="00345798"/>
    <w:rsid w:val="00345D71"/>
    <w:rsid w:val="00346094"/>
    <w:rsid w:val="0034637B"/>
    <w:rsid w:val="00346D06"/>
    <w:rsid w:val="00346F27"/>
    <w:rsid w:val="00347719"/>
    <w:rsid w:val="00347B8A"/>
    <w:rsid w:val="0035019C"/>
    <w:rsid w:val="00350918"/>
    <w:rsid w:val="0035092C"/>
    <w:rsid w:val="0035127C"/>
    <w:rsid w:val="00351427"/>
    <w:rsid w:val="00351C43"/>
    <w:rsid w:val="00351D11"/>
    <w:rsid w:val="003523E7"/>
    <w:rsid w:val="003531C8"/>
    <w:rsid w:val="00353445"/>
    <w:rsid w:val="0035348A"/>
    <w:rsid w:val="00353850"/>
    <w:rsid w:val="0035393A"/>
    <w:rsid w:val="00353A52"/>
    <w:rsid w:val="00353DE7"/>
    <w:rsid w:val="00354E0E"/>
    <w:rsid w:val="003556C5"/>
    <w:rsid w:val="00355780"/>
    <w:rsid w:val="00355A41"/>
    <w:rsid w:val="00355B1D"/>
    <w:rsid w:val="00355DC2"/>
    <w:rsid w:val="00355E3A"/>
    <w:rsid w:val="00356303"/>
    <w:rsid w:val="00356401"/>
    <w:rsid w:val="00356413"/>
    <w:rsid w:val="0035641C"/>
    <w:rsid w:val="00356844"/>
    <w:rsid w:val="00356C96"/>
    <w:rsid w:val="00357627"/>
    <w:rsid w:val="00357937"/>
    <w:rsid w:val="00357FE6"/>
    <w:rsid w:val="003601D2"/>
    <w:rsid w:val="00361AA4"/>
    <w:rsid w:val="003622BC"/>
    <w:rsid w:val="00362550"/>
    <w:rsid w:val="00362A04"/>
    <w:rsid w:val="00362B64"/>
    <w:rsid w:val="003632A5"/>
    <w:rsid w:val="0036371D"/>
    <w:rsid w:val="00363FC0"/>
    <w:rsid w:val="0036426B"/>
    <w:rsid w:val="003648C0"/>
    <w:rsid w:val="00364A22"/>
    <w:rsid w:val="00364C3F"/>
    <w:rsid w:val="00364DC1"/>
    <w:rsid w:val="0036638E"/>
    <w:rsid w:val="00366567"/>
    <w:rsid w:val="0036743B"/>
    <w:rsid w:val="00367517"/>
    <w:rsid w:val="00367ADB"/>
    <w:rsid w:val="00367C15"/>
    <w:rsid w:val="00367FF2"/>
    <w:rsid w:val="00370147"/>
    <w:rsid w:val="003705F1"/>
    <w:rsid w:val="00370DF9"/>
    <w:rsid w:val="00371000"/>
    <w:rsid w:val="0037123E"/>
    <w:rsid w:val="00371A2A"/>
    <w:rsid w:val="00372056"/>
    <w:rsid w:val="0037227B"/>
    <w:rsid w:val="00372FA3"/>
    <w:rsid w:val="0037319F"/>
    <w:rsid w:val="00373240"/>
    <w:rsid w:val="003736A3"/>
    <w:rsid w:val="003738CE"/>
    <w:rsid w:val="00373DF6"/>
    <w:rsid w:val="0037464D"/>
    <w:rsid w:val="00375804"/>
    <w:rsid w:val="00375957"/>
    <w:rsid w:val="0037612C"/>
    <w:rsid w:val="003775B3"/>
    <w:rsid w:val="00377CDD"/>
    <w:rsid w:val="00377D74"/>
    <w:rsid w:val="003808A9"/>
    <w:rsid w:val="003818BD"/>
    <w:rsid w:val="00381A86"/>
    <w:rsid w:val="00381F50"/>
    <w:rsid w:val="00382C1C"/>
    <w:rsid w:val="00384CE8"/>
    <w:rsid w:val="00385423"/>
    <w:rsid w:val="00385601"/>
    <w:rsid w:val="00385892"/>
    <w:rsid w:val="003858EB"/>
    <w:rsid w:val="00385C4F"/>
    <w:rsid w:val="00386899"/>
    <w:rsid w:val="00386959"/>
    <w:rsid w:val="00386AC5"/>
    <w:rsid w:val="003874AC"/>
    <w:rsid w:val="00387F2F"/>
    <w:rsid w:val="00387F64"/>
    <w:rsid w:val="00391048"/>
    <w:rsid w:val="00391449"/>
    <w:rsid w:val="003918E3"/>
    <w:rsid w:val="003927EB"/>
    <w:rsid w:val="00392F8E"/>
    <w:rsid w:val="00393636"/>
    <w:rsid w:val="00393D75"/>
    <w:rsid w:val="0039430A"/>
    <w:rsid w:val="003945D9"/>
    <w:rsid w:val="00394C61"/>
    <w:rsid w:val="00395023"/>
    <w:rsid w:val="00395163"/>
    <w:rsid w:val="00395264"/>
    <w:rsid w:val="0039550C"/>
    <w:rsid w:val="00395930"/>
    <w:rsid w:val="00395BF4"/>
    <w:rsid w:val="00396672"/>
    <w:rsid w:val="0039692F"/>
    <w:rsid w:val="00397BC3"/>
    <w:rsid w:val="00397D30"/>
    <w:rsid w:val="003A0157"/>
    <w:rsid w:val="003A053E"/>
    <w:rsid w:val="003A0DAD"/>
    <w:rsid w:val="003A0F22"/>
    <w:rsid w:val="003A1313"/>
    <w:rsid w:val="003A1B35"/>
    <w:rsid w:val="003A2131"/>
    <w:rsid w:val="003A233C"/>
    <w:rsid w:val="003A24EB"/>
    <w:rsid w:val="003A26B9"/>
    <w:rsid w:val="003A38FD"/>
    <w:rsid w:val="003A4F7C"/>
    <w:rsid w:val="003A5971"/>
    <w:rsid w:val="003A5F58"/>
    <w:rsid w:val="003A6FDF"/>
    <w:rsid w:val="003B047B"/>
    <w:rsid w:val="003B08E4"/>
    <w:rsid w:val="003B0A2A"/>
    <w:rsid w:val="003B0F17"/>
    <w:rsid w:val="003B10C0"/>
    <w:rsid w:val="003B1948"/>
    <w:rsid w:val="003B1ABD"/>
    <w:rsid w:val="003B1E3A"/>
    <w:rsid w:val="003B2E8F"/>
    <w:rsid w:val="003B2F0E"/>
    <w:rsid w:val="003B41AE"/>
    <w:rsid w:val="003B439C"/>
    <w:rsid w:val="003B4519"/>
    <w:rsid w:val="003B48ED"/>
    <w:rsid w:val="003B5A2A"/>
    <w:rsid w:val="003B5C44"/>
    <w:rsid w:val="003B654C"/>
    <w:rsid w:val="003B6BB3"/>
    <w:rsid w:val="003B6D6B"/>
    <w:rsid w:val="003B7C6A"/>
    <w:rsid w:val="003B7DDA"/>
    <w:rsid w:val="003B7DE9"/>
    <w:rsid w:val="003C05FB"/>
    <w:rsid w:val="003C0725"/>
    <w:rsid w:val="003C0B0F"/>
    <w:rsid w:val="003C0E60"/>
    <w:rsid w:val="003C108F"/>
    <w:rsid w:val="003C10F5"/>
    <w:rsid w:val="003C125A"/>
    <w:rsid w:val="003C173F"/>
    <w:rsid w:val="003C1810"/>
    <w:rsid w:val="003C22B0"/>
    <w:rsid w:val="003C30AB"/>
    <w:rsid w:val="003C34B4"/>
    <w:rsid w:val="003C379F"/>
    <w:rsid w:val="003C3803"/>
    <w:rsid w:val="003C3E09"/>
    <w:rsid w:val="003C3E3A"/>
    <w:rsid w:val="003C4771"/>
    <w:rsid w:val="003C489A"/>
    <w:rsid w:val="003C48EC"/>
    <w:rsid w:val="003C52CD"/>
    <w:rsid w:val="003C5B8B"/>
    <w:rsid w:val="003C6146"/>
    <w:rsid w:val="003C6423"/>
    <w:rsid w:val="003C6F3D"/>
    <w:rsid w:val="003C7379"/>
    <w:rsid w:val="003C74E7"/>
    <w:rsid w:val="003C778D"/>
    <w:rsid w:val="003D0310"/>
    <w:rsid w:val="003D0B60"/>
    <w:rsid w:val="003D1431"/>
    <w:rsid w:val="003D150A"/>
    <w:rsid w:val="003D1532"/>
    <w:rsid w:val="003D28FE"/>
    <w:rsid w:val="003D2CA3"/>
    <w:rsid w:val="003D2E1C"/>
    <w:rsid w:val="003D30F3"/>
    <w:rsid w:val="003D3141"/>
    <w:rsid w:val="003D320F"/>
    <w:rsid w:val="003D3A77"/>
    <w:rsid w:val="003D3B11"/>
    <w:rsid w:val="003D3EA0"/>
    <w:rsid w:val="003D4070"/>
    <w:rsid w:val="003D5DBF"/>
    <w:rsid w:val="003D681D"/>
    <w:rsid w:val="003D6D99"/>
    <w:rsid w:val="003D6FBB"/>
    <w:rsid w:val="003D7582"/>
    <w:rsid w:val="003D770D"/>
    <w:rsid w:val="003D78EC"/>
    <w:rsid w:val="003D793B"/>
    <w:rsid w:val="003D794A"/>
    <w:rsid w:val="003D7956"/>
    <w:rsid w:val="003E023E"/>
    <w:rsid w:val="003E05D9"/>
    <w:rsid w:val="003E07F4"/>
    <w:rsid w:val="003E086E"/>
    <w:rsid w:val="003E0E64"/>
    <w:rsid w:val="003E0F28"/>
    <w:rsid w:val="003E1EFC"/>
    <w:rsid w:val="003E2491"/>
    <w:rsid w:val="003E2603"/>
    <w:rsid w:val="003E2E18"/>
    <w:rsid w:val="003E2E32"/>
    <w:rsid w:val="003E35DE"/>
    <w:rsid w:val="003E4594"/>
    <w:rsid w:val="003E4B06"/>
    <w:rsid w:val="003E5F68"/>
    <w:rsid w:val="003E6EA8"/>
    <w:rsid w:val="003E7120"/>
    <w:rsid w:val="003E7303"/>
    <w:rsid w:val="003E7F6C"/>
    <w:rsid w:val="003F0667"/>
    <w:rsid w:val="003F1366"/>
    <w:rsid w:val="003F171C"/>
    <w:rsid w:val="003F1C3E"/>
    <w:rsid w:val="003F1EEE"/>
    <w:rsid w:val="003F23DC"/>
    <w:rsid w:val="003F2C97"/>
    <w:rsid w:val="003F354F"/>
    <w:rsid w:val="003F383D"/>
    <w:rsid w:val="003F500E"/>
    <w:rsid w:val="003F52BF"/>
    <w:rsid w:val="003F62FC"/>
    <w:rsid w:val="003F63B5"/>
    <w:rsid w:val="003F6788"/>
    <w:rsid w:val="003F6885"/>
    <w:rsid w:val="003F6D80"/>
    <w:rsid w:val="003F79EA"/>
    <w:rsid w:val="003F7DCA"/>
    <w:rsid w:val="003F7FD8"/>
    <w:rsid w:val="004005B7"/>
    <w:rsid w:val="00400806"/>
    <w:rsid w:val="0040081A"/>
    <w:rsid w:val="0040089D"/>
    <w:rsid w:val="00400AD6"/>
    <w:rsid w:val="0040142A"/>
    <w:rsid w:val="00401608"/>
    <w:rsid w:val="004018B9"/>
    <w:rsid w:val="00402155"/>
    <w:rsid w:val="0040268F"/>
    <w:rsid w:val="00402AD1"/>
    <w:rsid w:val="00403314"/>
    <w:rsid w:val="00403364"/>
    <w:rsid w:val="004037A7"/>
    <w:rsid w:val="00403EAE"/>
    <w:rsid w:val="00404178"/>
    <w:rsid w:val="004045BF"/>
    <w:rsid w:val="0040480E"/>
    <w:rsid w:val="0040488E"/>
    <w:rsid w:val="00404A84"/>
    <w:rsid w:val="0040515B"/>
    <w:rsid w:val="0040524C"/>
    <w:rsid w:val="004058E4"/>
    <w:rsid w:val="00405A5A"/>
    <w:rsid w:val="0040605D"/>
    <w:rsid w:val="00406235"/>
    <w:rsid w:val="0040637D"/>
    <w:rsid w:val="00406872"/>
    <w:rsid w:val="00406CB0"/>
    <w:rsid w:val="00406FC7"/>
    <w:rsid w:val="00407467"/>
    <w:rsid w:val="00407DD8"/>
    <w:rsid w:val="004100C0"/>
    <w:rsid w:val="00410198"/>
    <w:rsid w:val="00410CDA"/>
    <w:rsid w:val="004110B3"/>
    <w:rsid w:val="00411206"/>
    <w:rsid w:val="0041167B"/>
    <w:rsid w:val="00411C03"/>
    <w:rsid w:val="00411CD5"/>
    <w:rsid w:val="00411E07"/>
    <w:rsid w:val="00411EED"/>
    <w:rsid w:val="00412196"/>
    <w:rsid w:val="00412892"/>
    <w:rsid w:val="00412F7E"/>
    <w:rsid w:val="004132CE"/>
    <w:rsid w:val="00413942"/>
    <w:rsid w:val="004141F9"/>
    <w:rsid w:val="00415040"/>
    <w:rsid w:val="00415E64"/>
    <w:rsid w:val="00415F6B"/>
    <w:rsid w:val="004160A0"/>
    <w:rsid w:val="004161CA"/>
    <w:rsid w:val="00416BE6"/>
    <w:rsid w:val="0041775A"/>
    <w:rsid w:val="00417ABF"/>
    <w:rsid w:val="00417B6E"/>
    <w:rsid w:val="00417BB4"/>
    <w:rsid w:val="00417BD9"/>
    <w:rsid w:val="004207B4"/>
    <w:rsid w:val="004208CB"/>
    <w:rsid w:val="0042200A"/>
    <w:rsid w:val="0042219A"/>
    <w:rsid w:val="004226ED"/>
    <w:rsid w:val="00423076"/>
    <w:rsid w:val="00423B58"/>
    <w:rsid w:val="00423F24"/>
    <w:rsid w:val="004248B5"/>
    <w:rsid w:val="0042501D"/>
    <w:rsid w:val="00425759"/>
    <w:rsid w:val="004260A5"/>
    <w:rsid w:val="00426317"/>
    <w:rsid w:val="00427389"/>
    <w:rsid w:val="00427494"/>
    <w:rsid w:val="004275C6"/>
    <w:rsid w:val="00427A37"/>
    <w:rsid w:val="004304C0"/>
    <w:rsid w:val="00431FF7"/>
    <w:rsid w:val="0043208E"/>
    <w:rsid w:val="0043216C"/>
    <w:rsid w:val="004325C1"/>
    <w:rsid w:val="004329A5"/>
    <w:rsid w:val="004334F7"/>
    <w:rsid w:val="004338DD"/>
    <w:rsid w:val="00434444"/>
    <w:rsid w:val="00434B2A"/>
    <w:rsid w:val="00434DB3"/>
    <w:rsid w:val="00435B54"/>
    <w:rsid w:val="00435D3F"/>
    <w:rsid w:val="00436489"/>
    <w:rsid w:val="00436A07"/>
    <w:rsid w:val="00436B62"/>
    <w:rsid w:val="0043733A"/>
    <w:rsid w:val="00437446"/>
    <w:rsid w:val="00437DA4"/>
    <w:rsid w:val="00440BBE"/>
    <w:rsid w:val="00440D5C"/>
    <w:rsid w:val="0044103D"/>
    <w:rsid w:val="00441119"/>
    <w:rsid w:val="00441370"/>
    <w:rsid w:val="0044148C"/>
    <w:rsid w:val="0044173C"/>
    <w:rsid w:val="00441C0F"/>
    <w:rsid w:val="00442820"/>
    <w:rsid w:val="004429D1"/>
    <w:rsid w:val="00443072"/>
    <w:rsid w:val="00443525"/>
    <w:rsid w:val="0044376A"/>
    <w:rsid w:val="00443964"/>
    <w:rsid w:val="00443B3B"/>
    <w:rsid w:val="00443C26"/>
    <w:rsid w:val="00443C86"/>
    <w:rsid w:val="00443FB0"/>
    <w:rsid w:val="0044484E"/>
    <w:rsid w:val="00444999"/>
    <w:rsid w:val="00444E29"/>
    <w:rsid w:val="00445168"/>
    <w:rsid w:val="00445E05"/>
    <w:rsid w:val="00445F14"/>
    <w:rsid w:val="004468E4"/>
    <w:rsid w:val="00446D0B"/>
    <w:rsid w:val="004471B5"/>
    <w:rsid w:val="00447B35"/>
    <w:rsid w:val="004500DD"/>
    <w:rsid w:val="0045022E"/>
    <w:rsid w:val="00450402"/>
    <w:rsid w:val="0045079A"/>
    <w:rsid w:val="00450A2B"/>
    <w:rsid w:val="0045147B"/>
    <w:rsid w:val="00451753"/>
    <w:rsid w:val="00451C03"/>
    <w:rsid w:val="00452424"/>
    <w:rsid w:val="00452EF1"/>
    <w:rsid w:val="00453111"/>
    <w:rsid w:val="00453316"/>
    <w:rsid w:val="00453425"/>
    <w:rsid w:val="00453C36"/>
    <w:rsid w:val="004544EA"/>
    <w:rsid w:val="00454D8B"/>
    <w:rsid w:val="00455086"/>
    <w:rsid w:val="00456D89"/>
    <w:rsid w:val="0045700A"/>
    <w:rsid w:val="004573A8"/>
    <w:rsid w:val="00457649"/>
    <w:rsid w:val="00457696"/>
    <w:rsid w:val="0045769A"/>
    <w:rsid w:val="0045797B"/>
    <w:rsid w:val="00457A3F"/>
    <w:rsid w:val="00457B85"/>
    <w:rsid w:val="00460001"/>
    <w:rsid w:val="004605FF"/>
    <w:rsid w:val="0046081F"/>
    <w:rsid w:val="00460BF6"/>
    <w:rsid w:val="00461DE9"/>
    <w:rsid w:val="00462751"/>
    <w:rsid w:val="004629EC"/>
    <w:rsid w:val="00462E3E"/>
    <w:rsid w:val="00463525"/>
    <w:rsid w:val="00463D58"/>
    <w:rsid w:val="00463FF3"/>
    <w:rsid w:val="00464E31"/>
    <w:rsid w:val="0046519B"/>
    <w:rsid w:val="00465638"/>
    <w:rsid w:val="00465AA2"/>
    <w:rsid w:val="00466B9D"/>
    <w:rsid w:val="00466E54"/>
    <w:rsid w:val="0046701E"/>
    <w:rsid w:val="00467053"/>
    <w:rsid w:val="0046790D"/>
    <w:rsid w:val="00467C7B"/>
    <w:rsid w:val="00470D48"/>
    <w:rsid w:val="00470E5C"/>
    <w:rsid w:val="00471798"/>
    <w:rsid w:val="00471F6A"/>
    <w:rsid w:val="00471FC7"/>
    <w:rsid w:val="004722AD"/>
    <w:rsid w:val="00473496"/>
    <w:rsid w:val="00474D3E"/>
    <w:rsid w:val="00475E17"/>
    <w:rsid w:val="00475ECA"/>
    <w:rsid w:val="004764C3"/>
    <w:rsid w:val="004766C8"/>
    <w:rsid w:val="00476C6C"/>
    <w:rsid w:val="00477AE2"/>
    <w:rsid w:val="0048045C"/>
    <w:rsid w:val="0048140D"/>
    <w:rsid w:val="00481DBE"/>
    <w:rsid w:val="00481F0D"/>
    <w:rsid w:val="00481F88"/>
    <w:rsid w:val="00482392"/>
    <w:rsid w:val="0048243B"/>
    <w:rsid w:val="00482CF7"/>
    <w:rsid w:val="00483CD5"/>
    <w:rsid w:val="00483D8A"/>
    <w:rsid w:val="00484552"/>
    <w:rsid w:val="00484A05"/>
    <w:rsid w:val="00484DD0"/>
    <w:rsid w:val="0048584A"/>
    <w:rsid w:val="004859A8"/>
    <w:rsid w:val="00486FEB"/>
    <w:rsid w:val="0048712D"/>
    <w:rsid w:val="004872A8"/>
    <w:rsid w:val="00487331"/>
    <w:rsid w:val="00487CF8"/>
    <w:rsid w:val="00490110"/>
    <w:rsid w:val="004901B5"/>
    <w:rsid w:val="004901FD"/>
    <w:rsid w:val="004908DA"/>
    <w:rsid w:val="00490A28"/>
    <w:rsid w:val="00491575"/>
    <w:rsid w:val="0049172D"/>
    <w:rsid w:val="00491A12"/>
    <w:rsid w:val="00491E94"/>
    <w:rsid w:val="0049258E"/>
    <w:rsid w:val="004929FE"/>
    <w:rsid w:val="00492DE6"/>
    <w:rsid w:val="00493151"/>
    <w:rsid w:val="00493364"/>
    <w:rsid w:val="004934D9"/>
    <w:rsid w:val="00493CE3"/>
    <w:rsid w:val="004947D6"/>
    <w:rsid w:val="00495F88"/>
    <w:rsid w:val="00496237"/>
    <w:rsid w:val="004968F4"/>
    <w:rsid w:val="004979E6"/>
    <w:rsid w:val="004A07A6"/>
    <w:rsid w:val="004A08DE"/>
    <w:rsid w:val="004A0C1C"/>
    <w:rsid w:val="004A2243"/>
    <w:rsid w:val="004A2B5C"/>
    <w:rsid w:val="004A2F2B"/>
    <w:rsid w:val="004A2F76"/>
    <w:rsid w:val="004A3136"/>
    <w:rsid w:val="004A3247"/>
    <w:rsid w:val="004A3825"/>
    <w:rsid w:val="004A459D"/>
    <w:rsid w:val="004A486C"/>
    <w:rsid w:val="004A4A7C"/>
    <w:rsid w:val="004A5634"/>
    <w:rsid w:val="004A5C4F"/>
    <w:rsid w:val="004A5DAD"/>
    <w:rsid w:val="004A60EF"/>
    <w:rsid w:val="004A6465"/>
    <w:rsid w:val="004A6F05"/>
    <w:rsid w:val="004A7017"/>
    <w:rsid w:val="004A71BF"/>
    <w:rsid w:val="004A729C"/>
    <w:rsid w:val="004A76A7"/>
    <w:rsid w:val="004A79D7"/>
    <w:rsid w:val="004B0760"/>
    <w:rsid w:val="004B17D0"/>
    <w:rsid w:val="004B182D"/>
    <w:rsid w:val="004B1BDA"/>
    <w:rsid w:val="004B1C0D"/>
    <w:rsid w:val="004B1FDE"/>
    <w:rsid w:val="004B25CA"/>
    <w:rsid w:val="004B2F83"/>
    <w:rsid w:val="004B309B"/>
    <w:rsid w:val="004B3A98"/>
    <w:rsid w:val="004B3F25"/>
    <w:rsid w:val="004B3FCF"/>
    <w:rsid w:val="004B47F7"/>
    <w:rsid w:val="004B4849"/>
    <w:rsid w:val="004B4872"/>
    <w:rsid w:val="004B49D4"/>
    <w:rsid w:val="004B4B98"/>
    <w:rsid w:val="004B53C5"/>
    <w:rsid w:val="004B617F"/>
    <w:rsid w:val="004B7136"/>
    <w:rsid w:val="004B73BA"/>
    <w:rsid w:val="004B73C9"/>
    <w:rsid w:val="004B7771"/>
    <w:rsid w:val="004C0009"/>
    <w:rsid w:val="004C033D"/>
    <w:rsid w:val="004C1061"/>
    <w:rsid w:val="004C1192"/>
    <w:rsid w:val="004C1656"/>
    <w:rsid w:val="004C17E4"/>
    <w:rsid w:val="004C1996"/>
    <w:rsid w:val="004C1CA6"/>
    <w:rsid w:val="004C1F1B"/>
    <w:rsid w:val="004C24AD"/>
    <w:rsid w:val="004C276C"/>
    <w:rsid w:val="004C2916"/>
    <w:rsid w:val="004C31C4"/>
    <w:rsid w:val="004C3B40"/>
    <w:rsid w:val="004C3B70"/>
    <w:rsid w:val="004C3CC4"/>
    <w:rsid w:val="004C4ABC"/>
    <w:rsid w:val="004C4EA0"/>
    <w:rsid w:val="004C551B"/>
    <w:rsid w:val="004C59C5"/>
    <w:rsid w:val="004C66D4"/>
    <w:rsid w:val="004C6C1D"/>
    <w:rsid w:val="004C6FD3"/>
    <w:rsid w:val="004C706E"/>
    <w:rsid w:val="004C72C3"/>
    <w:rsid w:val="004C72D5"/>
    <w:rsid w:val="004C7868"/>
    <w:rsid w:val="004D024C"/>
    <w:rsid w:val="004D0709"/>
    <w:rsid w:val="004D0E7F"/>
    <w:rsid w:val="004D1502"/>
    <w:rsid w:val="004D2050"/>
    <w:rsid w:val="004D268C"/>
    <w:rsid w:val="004D2A78"/>
    <w:rsid w:val="004D2B71"/>
    <w:rsid w:val="004D3114"/>
    <w:rsid w:val="004D329D"/>
    <w:rsid w:val="004D368E"/>
    <w:rsid w:val="004D4109"/>
    <w:rsid w:val="004D4399"/>
    <w:rsid w:val="004D468B"/>
    <w:rsid w:val="004D48EC"/>
    <w:rsid w:val="004D4A35"/>
    <w:rsid w:val="004D4C33"/>
    <w:rsid w:val="004D4C6A"/>
    <w:rsid w:val="004D5043"/>
    <w:rsid w:val="004D54CB"/>
    <w:rsid w:val="004D5909"/>
    <w:rsid w:val="004D5A2D"/>
    <w:rsid w:val="004D65F5"/>
    <w:rsid w:val="004D67D4"/>
    <w:rsid w:val="004D6C85"/>
    <w:rsid w:val="004D6D49"/>
    <w:rsid w:val="004D6E41"/>
    <w:rsid w:val="004D7186"/>
    <w:rsid w:val="004D7A08"/>
    <w:rsid w:val="004D7E6F"/>
    <w:rsid w:val="004E0434"/>
    <w:rsid w:val="004E0989"/>
    <w:rsid w:val="004E0E10"/>
    <w:rsid w:val="004E1043"/>
    <w:rsid w:val="004E1271"/>
    <w:rsid w:val="004E2217"/>
    <w:rsid w:val="004E228B"/>
    <w:rsid w:val="004E293D"/>
    <w:rsid w:val="004E3080"/>
    <w:rsid w:val="004E325F"/>
    <w:rsid w:val="004E372C"/>
    <w:rsid w:val="004E38A4"/>
    <w:rsid w:val="004E3B9E"/>
    <w:rsid w:val="004E3C67"/>
    <w:rsid w:val="004E426F"/>
    <w:rsid w:val="004E4765"/>
    <w:rsid w:val="004E4841"/>
    <w:rsid w:val="004E4E48"/>
    <w:rsid w:val="004E4F82"/>
    <w:rsid w:val="004E52C0"/>
    <w:rsid w:val="004E5368"/>
    <w:rsid w:val="004E585B"/>
    <w:rsid w:val="004E6211"/>
    <w:rsid w:val="004E6ED5"/>
    <w:rsid w:val="004E7164"/>
    <w:rsid w:val="004E7318"/>
    <w:rsid w:val="004E7B19"/>
    <w:rsid w:val="004E7D9A"/>
    <w:rsid w:val="004E7FB8"/>
    <w:rsid w:val="004F08F9"/>
    <w:rsid w:val="004F0D1C"/>
    <w:rsid w:val="004F1FA3"/>
    <w:rsid w:val="004F2A43"/>
    <w:rsid w:val="004F2AB0"/>
    <w:rsid w:val="004F33B8"/>
    <w:rsid w:val="004F361D"/>
    <w:rsid w:val="004F3866"/>
    <w:rsid w:val="004F3DA5"/>
    <w:rsid w:val="004F4759"/>
    <w:rsid w:val="004F5298"/>
    <w:rsid w:val="004F5B9F"/>
    <w:rsid w:val="004F5DB5"/>
    <w:rsid w:val="0050010C"/>
    <w:rsid w:val="005001DC"/>
    <w:rsid w:val="0050050C"/>
    <w:rsid w:val="00500C46"/>
    <w:rsid w:val="00500D4E"/>
    <w:rsid w:val="005017ED"/>
    <w:rsid w:val="00501F8E"/>
    <w:rsid w:val="0050251E"/>
    <w:rsid w:val="00502B43"/>
    <w:rsid w:val="00502D39"/>
    <w:rsid w:val="00502FB3"/>
    <w:rsid w:val="00503735"/>
    <w:rsid w:val="00503832"/>
    <w:rsid w:val="005046F8"/>
    <w:rsid w:val="0050475D"/>
    <w:rsid w:val="0050490F"/>
    <w:rsid w:val="00504C7F"/>
    <w:rsid w:val="00504E29"/>
    <w:rsid w:val="005052FA"/>
    <w:rsid w:val="00505E47"/>
    <w:rsid w:val="00507632"/>
    <w:rsid w:val="00510408"/>
    <w:rsid w:val="00510A5D"/>
    <w:rsid w:val="00510C4B"/>
    <w:rsid w:val="00510CF0"/>
    <w:rsid w:val="00510D53"/>
    <w:rsid w:val="00510ED3"/>
    <w:rsid w:val="005110BB"/>
    <w:rsid w:val="0051118F"/>
    <w:rsid w:val="0051166F"/>
    <w:rsid w:val="00511717"/>
    <w:rsid w:val="005117A3"/>
    <w:rsid w:val="0051272E"/>
    <w:rsid w:val="00512C08"/>
    <w:rsid w:val="0051354E"/>
    <w:rsid w:val="005139A3"/>
    <w:rsid w:val="00514B2B"/>
    <w:rsid w:val="00514E9E"/>
    <w:rsid w:val="00515CA2"/>
    <w:rsid w:val="00516A5C"/>
    <w:rsid w:val="00516DCB"/>
    <w:rsid w:val="00517330"/>
    <w:rsid w:val="00517838"/>
    <w:rsid w:val="00517C9F"/>
    <w:rsid w:val="00517E18"/>
    <w:rsid w:val="005201DB"/>
    <w:rsid w:val="005207C0"/>
    <w:rsid w:val="00521038"/>
    <w:rsid w:val="00521735"/>
    <w:rsid w:val="00521831"/>
    <w:rsid w:val="00521B8E"/>
    <w:rsid w:val="00521E9C"/>
    <w:rsid w:val="00522122"/>
    <w:rsid w:val="00522AE0"/>
    <w:rsid w:val="00522FA6"/>
    <w:rsid w:val="00523198"/>
    <w:rsid w:val="00523764"/>
    <w:rsid w:val="005241C3"/>
    <w:rsid w:val="00524293"/>
    <w:rsid w:val="0052431E"/>
    <w:rsid w:val="00524724"/>
    <w:rsid w:val="00524731"/>
    <w:rsid w:val="00524C3E"/>
    <w:rsid w:val="00524E33"/>
    <w:rsid w:val="0052516E"/>
    <w:rsid w:val="005256FD"/>
    <w:rsid w:val="00525993"/>
    <w:rsid w:val="0052613D"/>
    <w:rsid w:val="005261BF"/>
    <w:rsid w:val="00526208"/>
    <w:rsid w:val="00526817"/>
    <w:rsid w:val="005274A2"/>
    <w:rsid w:val="00527EE0"/>
    <w:rsid w:val="00527F0C"/>
    <w:rsid w:val="00530050"/>
    <w:rsid w:val="005304F2"/>
    <w:rsid w:val="00530536"/>
    <w:rsid w:val="0053060C"/>
    <w:rsid w:val="00530A14"/>
    <w:rsid w:val="00531B05"/>
    <w:rsid w:val="005322B6"/>
    <w:rsid w:val="00532454"/>
    <w:rsid w:val="005328C0"/>
    <w:rsid w:val="00533331"/>
    <w:rsid w:val="00533346"/>
    <w:rsid w:val="00533BBD"/>
    <w:rsid w:val="0053444E"/>
    <w:rsid w:val="00534EC1"/>
    <w:rsid w:val="005350CB"/>
    <w:rsid w:val="005356E1"/>
    <w:rsid w:val="00536988"/>
    <w:rsid w:val="00536C65"/>
    <w:rsid w:val="00536C78"/>
    <w:rsid w:val="0053757C"/>
    <w:rsid w:val="00537585"/>
    <w:rsid w:val="00537861"/>
    <w:rsid w:val="00537CE7"/>
    <w:rsid w:val="00537D7C"/>
    <w:rsid w:val="0054043C"/>
    <w:rsid w:val="005404A4"/>
    <w:rsid w:val="00540C07"/>
    <w:rsid w:val="00540CB9"/>
    <w:rsid w:val="00541D9E"/>
    <w:rsid w:val="005425C7"/>
    <w:rsid w:val="00542701"/>
    <w:rsid w:val="005428ED"/>
    <w:rsid w:val="00543029"/>
    <w:rsid w:val="005437B4"/>
    <w:rsid w:val="00543A19"/>
    <w:rsid w:val="005441E7"/>
    <w:rsid w:val="005448CF"/>
    <w:rsid w:val="00544922"/>
    <w:rsid w:val="00544F2A"/>
    <w:rsid w:val="005453E1"/>
    <w:rsid w:val="005458B6"/>
    <w:rsid w:val="00545A0E"/>
    <w:rsid w:val="00545CC5"/>
    <w:rsid w:val="0054614B"/>
    <w:rsid w:val="005472B5"/>
    <w:rsid w:val="00547B11"/>
    <w:rsid w:val="00547F27"/>
    <w:rsid w:val="005508C4"/>
    <w:rsid w:val="005509F5"/>
    <w:rsid w:val="00550CBD"/>
    <w:rsid w:val="00550F54"/>
    <w:rsid w:val="00551A06"/>
    <w:rsid w:val="00551AE6"/>
    <w:rsid w:val="00551BF2"/>
    <w:rsid w:val="00552802"/>
    <w:rsid w:val="0055285B"/>
    <w:rsid w:val="00552EF1"/>
    <w:rsid w:val="005531DE"/>
    <w:rsid w:val="005533BD"/>
    <w:rsid w:val="0055419B"/>
    <w:rsid w:val="005543A0"/>
    <w:rsid w:val="00554F6E"/>
    <w:rsid w:val="00555641"/>
    <w:rsid w:val="00555D8F"/>
    <w:rsid w:val="005560E8"/>
    <w:rsid w:val="00556222"/>
    <w:rsid w:val="00556241"/>
    <w:rsid w:val="00556327"/>
    <w:rsid w:val="00556C76"/>
    <w:rsid w:val="0055743C"/>
    <w:rsid w:val="00557735"/>
    <w:rsid w:val="00557772"/>
    <w:rsid w:val="00557FD8"/>
    <w:rsid w:val="00560A12"/>
    <w:rsid w:val="0056113A"/>
    <w:rsid w:val="005614FD"/>
    <w:rsid w:val="0056172E"/>
    <w:rsid w:val="00561C51"/>
    <w:rsid w:val="00562D46"/>
    <w:rsid w:val="00562E66"/>
    <w:rsid w:val="00562F71"/>
    <w:rsid w:val="00563078"/>
    <w:rsid w:val="0056383D"/>
    <w:rsid w:val="00564386"/>
    <w:rsid w:val="005646B0"/>
    <w:rsid w:val="00565471"/>
    <w:rsid w:val="0056635B"/>
    <w:rsid w:val="005667DB"/>
    <w:rsid w:val="005669E0"/>
    <w:rsid w:val="00567160"/>
    <w:rsid w:val="005671F1"/>
    <w:rsid w:val="005676B6"/>
    <w:rsid w:val="0056799D"/>
    <w:rsid w:val="00567B06"/>
    <w:rsid w:val="00567C73"/>
    <w:rsid w:val="00570254"/>
    <w:rsid w:val="0057066F"/>
    <w:rsid w:val="0057184F"/>
    <w:rsid w:val="00571AC2"/>
    <w:rsid w:val="00572340"/>
    <w:rsid w:val="005729C2"/>
    <w:rsid w:val="00572C22"/>
    <w:rsid w:val="00572C64"/>
    <w:rsid w:val="005731B3"/>
    <w:rsid w:val="00573362"/>
    <w:rsid w:val="00573441"/>
    <w:rsid w:val="005734DB"/>
    <w:rsid w:val="0057355B"/>
    <w:rsid w:val="00573802"/>
    <w:rsid w:val="00573F6B"/>
    <w:rsid w:val="005747F3"/>
    <w:rsid w:val="00574D4A"/>
    <w:rsid w:val="0057581A"/>
    <w:rsid w:val="005759F0"/>
    <w:rsid w:val="00575E47"/>
    <w:rsid w:val="00576E44"/>
    <w:rsid w:val="00576EF1"/>
    <w:rsid w:val="00577035"/>
    <w:rsid w:val="00577195"/>
    <w:rsid w:val="0057742C"/>
    <w:rsid w:val="00577854"/>
    <w:rsid w:val="00577E8A"/>
    <w:rsid w:val="00580225"/>
    <w:rsid w:val="0058064E"/>
    <w:rsid w:val="005812B7"/>
    <w:rsid w:val="0058182A"/>
    <w:rsid w:val="00581A57"/>
    <w:rsid w:val="00581CBC"/>
    <w:rsid w:val="005824B5"/>
    <w:rsid w:val="00582716"/>
    <w:rsid w:val="00582AC9"/>
    <w:rsid w:val="00583461"/>
    <w:rsid w:val="00583967"/>
    <w:rsid w:val="005839C1"/>
    <w:rsid w:val="00583C85"/>
    <w:rsid w:val="00583C89"/>
    <w:rsid w:val="00584BE7"/>
    <w:rsid w:val="00584E33"/>
    <w:rsid w:val="00584FB2"/>
    <w:rsid w:val="0058501D"/>
    <w:rsid w:val="0058567B"/>
    <w:rsid w:val="00585701"/>
    <w:rsid w:val="00585A90"/>
    <w:rsid w:val="0058627A"/>
    <w:rsid w:val="00586986"/>
    <w:rsid w:val="00586A4A"/>
    <w:rsid w:val="005900C5"/>
    <w:rsid w:val="005903BC"/>
    <w:rsid w:val="00590A09"/>
    <w:rsid w:val="00590BC8"/>
    <w:rsid w:val="00591051"/>
    <w:rsid w:val="0059117C"/>
    <w:rsid w:val="00591269"/>
    <w:rsid w:val="0059165C"/>
    <w:rsid w:val="005924A0"/>
    <w:rsid w:val="00592682"/>
    <w:rsid w:val="00592F60"/>
    <w:rsid w:val="005934A4"/>
    <w:rsid w:val="005934C3"/>
    <w:rsid w:val="0059366B"/>
    <w:rsid w:val="0059369C"/>
    <w:rsid w:val="005936D2"/>
    <w:rsid w:val="00594A92"/>
    <w:rsid w:val="00594DD3"/>
    <w:rsid w:val="00594F1F"/>
    <w:rsid w:val="00594F41"/>
    <w:rsid w:val="005954A9"/>
    <w:rsid w:val="00595AD9"/>
    <w:rsid w:val="00596807"/>
    <w:rsid w:val="005972C9"/>
    <w:rsid w:val="005974DD"/>
    <w:rsid w:val="005976A7"/>
    <w:rsid w:val="00597A4C"/>
    <w:rsid w:val="005A074F"/>
    <w:rsid w:val="005A0E46"/>
    <w:rsid w:val="005A0EA3"/>
    <w:rsid w:val="005A101C"/>
    <w:rsid w:val="005A1E2B"/>
    <w:rsid w:val="005A1F1F"/>
    <w:rsid w:val="005A22CE"/>
    <w:rsid w:val="005A2572"/>
    <w:rsid w:val="005A26A7"/>
    <w:rsid w:val="005A2791"/>
    <w:rsid w:val="005A30D1"/>
    <w:rsid w:val="005A30F8"/>
    <w:rsid w:val="005A4A42"/>
    <w:rsid w:val="005A501A"/>
    <w:rsid w:val="005A533D"/>
    <w:rsid w:val="005A585A"/>
    <w:rsid w:val="005A590B"/>
    <w:rsid w:val="005A6B35"/>
    <w:rsid w:val="005A70BC"/>
    <w:rsid w:val="005A7137"/>
    <w:rsid w:val="005A716F"/>
    <w:rsid w:val="005A762C"/>
    <w:rsid w:val="005A7661"/>
    <w:rsid w:val="005B06D3"/>
    <w:rsid w:val="005B08D1"/>
    <w:rsid w:val="005B0D9B"/>
    <w:rsid w:val="005B101A"/>
    <w:rsid w:val="005B1549"/>
    <w:rsid w:val="005B193B"/>
    <w:rsid w:val="005B198F"/>
    <w:rsid w:val="005B1993"/>
    <w:rsid w:val="005B1D9B"/>
    <w:rsid w:val="005B2514"/>
    <w:rsid w:val="005B2DB2"/>
    <w:rsid w:val="005B3968"/>
    <w:rsid w:val="005B441C"/>
    <w:rsid w:val="005B44B6"/>
    <w:rsid w:val="005B44BF"/>
    <w:rsid w:val="005B4F10"/>
    <w:rsid w:val="005B5254"/>
    <w:rsid w:val="005B57BA"/>
    <w:rsid w:val="005B5C47"/>
    <w:rsid w:val="005B5E66"/>
    <w:rsid w:val="005B626D"/>
    <w:rsid w:val="005B683C"/>
    <w:rsid w:val="005B6CB3"/>
    <w:rsid w:val="005B79F7"/>
    <w:rsid w:val="005B7FEE"/>
    <w:rsid w:val="005C01A6"/>
    <w:rsid w:val="005C02D4"/>
    <w:rsid w:val="005C071B"/>
    <w:rsid w:val="005C082F"/>
    <w:rsid w:val="005C09EC"/>
    <w:rsid w:val="005C0A87"/>
    <w:rsid w:val="005C0F00"/>
    <w:rsid w:val="005C102E"/>
    <w:rsid w:val="005C1650"/>
    <w:rsid w:val="005C1913"/>
    <w:rsid w:val="005C1EA1"/>
    <w:rsid w:val="005C2808"/>
    <w:rsid w:val="005C29C5"/>
    <w:rsid w:val="005C29EB"/>
    <w:rsid w:val="005C311E"/>
    <w:rsid w:val="005C3507"/>
    <w:rsid w:val="005C360B"/>
    <w:rsid w:val="005C3B55"/>
    <w:rsid w:val="005C3DA5"/>
    <w:rsid w:val="005C4636"/>
    <w:rsid w:val="005C4C65"/>
    <w:rsid w:val="005C5159"/>
    <w:rsid w:val="005C6175"/>
    <w:rsid w:val="005C6294"/>
    <w:rsid w:val="005C6551"/>
    <w:rsid w:val="005C677F"/>
    <w:rsid w:val="005C6781"/>
    <w:rsid w:val="005C72D5"/>
    <w:rsid w:val="005C7859"/>
    <w:rsid w:val="005C79F8"/>
    <w:rsid w:val="005C7B19"/>
    <w:rsid w:val="005C7FC0"/>
    <w:rsid w:val="005D02BB"/>
    <w:rsid w:val="005D0438"/>
    <w:rsid w:val="005D0556"/>
    <w:rsid w:val="005D05D7"/>
    <w:rsid w:val="005D0896"/>
    <w:rsid w:val="005D0A46"/>
    <w:rsid w:val="005D0DA7"/>
    <w:rsid w:val="005D1210"/>
    <w:rsid w:val="005D286D"/>
    <w:rsid w:val="005D28FC"/>
    <w:rsid w:val="005D2EB0"/>
    <w:rsid w:val="005D37E3"/>
    <w:rsid w:val="005D3D79"/>
    <w:rsid w:val="005D4FF1"/>
    <w:rsid w:val="005D52DE"/>
    <w:rsid w:val="005D585D"/>
    <w:rsid w:val="005D6163"/>
    <w:rsid w:val="005D696E"/>
    <w:rsid w:val="005D6C43"/>
    <w:rsid w:val="005D6D82"/>
    <w:rsid w:val="005D7341"/>
    <w:rsid w:val="005D78AE"/>
    <w:rsid w:val="005D7C1A"/>
    <w:rsid w:val="005E03D1"/>
    <w:rsid w:val="005E0440"/>
    <w:rsid w:val="005E09E0"/>
    <w:rsid w:val="005E0F10"/>
    <w:rsid w:val="005E1157"/>
    <w:rsid w:val="005E14E5"/>
    <w:rsid w:val="005E20C3"/>
    <w:rsid w:val="005E21D6"/>
    <w:rsid w:val="005E2223"/>
    <w:rsid w:val="005E24F6"/>
    <w:rsid w:val="005E261B"/>
    <w:rsid w:val="005E26E3"/>
    <w:rsid w:val="005E2B3E"/>
    <w:rsid w:val="005E2C11"/>
    <w:rsid w:val="005E4628"/>
    <w:rsid w:val="005E4645"/>
    <w:rsid w:val="005E471C"/>
    <w:rsid w:val="005E4860"/>
    <w:rsid w:val="005E496F"/>
    <w:rsid w:val="005E5174"/>
    <w:rsid w:val="005E5A2C"/>
    <w:rsid w:val="005E5A34"/>
    <w:rsid w:val="005E611F"/>
    <w:rsid w:val="005E66A2"/>
    <w:rsid w:val="005E6967"/>
    <w:rsid w:val="005E755E"/>
    <w:rsid w:val="005E75E9"/>
    <w:rsid w:val="005E79CC"/>
    <w:rsid w:val="005E7BE3"/>
    <w:rsid w:val="005E7FD1"/>
    <w:rsid w:val="005F02A8"/>
    <w:rsid w:val="005F0C9C"/>
    <w:rsid w:val="005F0DF1"/>
    <w:rsid w:val="005F1963"/>
    <w:rsid w:val="005F238B"/>
    <w:rsid w:val="005F2B96"/>
    <w:rsid w:val="005F2DE4"/>
    <w:rsid w:val="005F2E1C"/>
    <w:rsid w:val="005F35B1"/>
    <w:rsid w:val="005F4CE8"/>
    <w:rsid w:val="005F4D92"/>
    <w:rsid w:val="005F4F44"/>
    <w:rsid w:val="005F5BAE"/>
    <w:rsid w:val="005F6324"/>
    <w:rsid w:val="005F64E4"/>
    <w:rsid w:val="005F6A09"/>
    <w:rsid w:val="005F6AD5"/>
    <w:rsid w:val="005F75A4"/>
    <w:rsid w:val="00600AAD"/>
    <w:rsid w:val="00600E4B"/>
    <w:rsid w:val="006017BC"/>
    <w:rsid w:val="00601957"/>
    <w:rsid w:val="00601CB4"/>
    <w:rsid w:val="00602048"/>
    <w:rsid w:val="006031AC"/>
    <w:rsid w:val="00603348"/>
    <w:rsid w:val="00603BAC"/>
    <w:rsid w:val="00603FAB"/>
    <w:rsid w:val="00604105"/>
    <w:rsid w:val="00604B91"/>
    <w:rsid w:val="00605137"/>
    <w:rsid w:val="0060542C"/>
    <w:rsid w:val="0060549E"/>
    <w:rsid w:val="00605A61"/>
    <w:rsid w:val="006066F4"/>
    <w:rsid w:val="0060699D"/>
    <w:rsid w:val="00606AF0"/>
    <w:rsid w:val="00607139"/>
    <w:rsid w:val="00607C76"/>
    <w:rsid w:val="00607F10"/>
    <w:rsid w:val="006100D0"/>
    <w:rsid w:val="00610130"/>
    <w:rsid w:val="00610189"/>
    <w:rsid w:val="00610721"/>
    <w:rsid w:val="00610F03"/>
    <w:rsid w:val="006113AC"/>
    <w:rsid w:val="0061184F"/>
    <w:rsid w:val="00612148"/>
    <w:rsid w:val="00612369"/>
    <w:rsid w:val="00612DD2"/>
    <w:rsid w:val="00612E7A"/>
    <w:rsid w:val="00613C79"/>
    <w:rsid w:val="00613E35"/>
    <w:rsid w:val="00613F48"/>
    <w:rsid w:val="006140C5"/>
    <w:rsid w:val="00614525"/>
    <w:rsid w:val="00614749"/>
    <w:rsid w:val="00614C84"/>
    <w:rsid w:val="00615148"/>
    <w:rsid w:val="00615D95"/>
    <w:rsid w:val="00616BED"/>
    <w:rsid w:val="00616F38"/>
    <w:rsid w:val="00617225"/>
    <w:rsid w:val="00617371"/>
    <w:rsid w:val="00617667"/>
    <w:rsid w:val="00617BD7"/>
    <w:rsid w:val="00617D85"/>
    <w:rsid w:val="006200B2"/>
    <w:rsid w:val="00620741"/>
    <w:rsid w:val="0062165F"/>
    <w:rsid w:val="0062175E"/>
    <w:rsid w:val="00621E65"/>
    <w:rsid w:val="00621F7C"/>
    <w:rsid w:val="00622156"/>
    <w:rsid w:val="00622538"/>
    <w:rsid w:val="00622789"/>
    <w:rsid w:val="006228E6"/>
    <w:rsid w:val="006229A3"/>
    <w:rsid w:val="006230F5"/>
    <w:rsid w:val="006232ED"/>
    <w:rsid w:val="006234B6"/>
    <w:rsid w:val="00623687"/>
    <w:rsid w:val="00623755"/>
    <w:rsid w:val="0062391A"/>
    <w:rsid w:val="00623A9B"/>
    <w:rsid w:val="00623B81"/>
    <w:rsid w:val="00623EDC"/>
    <w:rsid w:val="0062452E"/>
    <w:rsid w:val="0062484A"/>
    <w:rsid w:val="00625032"/>
    <w:rsid w:val="006259BB"/>
    <w:rsid w:val="00625D63"/>
    <w:rsid w:val="00626547"/>
    <w:rsid w:val="006270AE"/>
    <w:rsid w:val="00627E9B"/>
    <w:rsid w:val="006304AE"/>
    <w:rsid w:val="00630994"/>
    <w:rsid w:val="00630C8C"/>
    <w:rsid w:val="006315A1"/>
    <w:rsid w:val="00631735"/>
    <w:rsid w:val="00631C4C"/>
    <w:rsid w:val="00631F3D"/>
    <w:rsid w:val="00632772"/>
    <w:rsid w:val="00632882"/>
    <w:rsid w:val="00633872"/>
    <w:rsid w:val="00634522"/>
    <w:rsid w:val="00634768"/>
    <w:rsid w:val="00634D8F"/>
    <w:rsid w:val="00635210"/>
    <w:rsid w:val="006352AE"/>
    <w:rsid w:val="00635325"/>
    <w:rsid w:val="006355B7"/>
    <w:rsid w:val="00635FF8"/>
    <w:rsid w:val="00636235"/>
    <w:rsid w:val="00636857"/>
    <w:rsid w:val="0063709E"/>
    <w:rsid w:val="00641455"/>
    <w:rsid w:val="00641ABD"/>
    <w:rsid w:val="00642875"/>
    <w:rsid w:val="00643221"/>
    <w:rsid w:val="00644058"/>
    <w:rsid w:val="006446A5"/>
    <w:rsid w:val="006446F6"/>
    <w:rsid w:val="00645229"/>
    <w:rsid w:val="006452ED"/>
    <w:rsid w:val="0064545B"/>
    <w:rsid w:val="006455BF"/>
    <w:rsid w:val="0064575B"/>
    <w:rsid w:val="00645B68"/>
    <w:rsid w:val="00646008"/>
    <w:rsid w:val="00646611"/>
    <w:rsid w:val="00646D81"/>
    <w:rsid w:val="00646E55"/>
    <w:rsid w:val="00646FB8"/>
    <w:rsid w:val="006475D3"/>
    <w:rsid w:val="00650303"/>
    <w:rsid w:val="00650D6C"/>
    <w:rsid w:val="006510AC"/>
    <w:rsid w:val="0065155C"/>
    <w:rsid w:val="00651BD0"/>
    <w:rsid w:val="0065258D"/>
    <w:rsid w:val="00652B74"/>
    <w:rsid w:val="006533F7"/>
    <w:rsid w:val="00653E63"/>
    <w:rsid w:val="006544CB"/>
    <w:rsid w:val="0065459A"/>
    <w:rsid w:val="00654D05"/>
    <w:rsid w:val="006550CC"/>
    <w:rsid w:val="006555F5"/>
    <w:rsid w:val="0065589D"/>
    <w:rsid w:val="00655D6B"/>
    <w:rsid w:val="00655F12"/>
    <w:rsid w:val="00656E6E"/>
    <w:rsid w:val="006579A0"/>
    <w:rsid w:val="0066014E"/>
    <w:rsid w:val="00660234"/>
    <w:rsid w:val="006604AF"/>
    <w:rsid w:val="006607F3"/>
    <w:rsid w:val="00660976"/>
    <w:rsid w:val="00660C59"/>
    <w:rsid w:val="00660CEB"/>
    <w:rsid w:val="00660F4E"/>
    <w:rsid w:val="0066137C"/>
    <w:rsid w:val="006618BF"/>
    <w:rsid w:val="006629DF"/>
    <w:rsid w:val="006631FF"/>
    <w:rsid w:val="00663504"/>
    <w:rsid w:val="00663B9A"/>
    <w:rsid w:val="00663C16"/>
    <w:rsid w:val="00664567"/>
    <w:rsid w:val="00664718"/>
    <w:rsid w:val="00664C5C"/>
    <w:rsid w:val="0066617D"/>
    <w:rsid w:val="0066639D"/>
    <w:rsid w:val="00666811"/>
    <w:rsid w:val="00666A90"/>
    <w:rsid w:val="006675E3"/>
    <w:rsid w:val="00667653"/>
    <w:rsid w:val="00667ED6"/>
    <w:rsid w:val="00670132"/>
    <w:rsid w:val="006703F4"/>
    <w:rsid w:val="006706E8"/>
    <w:rsid w:val="006714F6"/>
    <w:rsid w:val="0067199D"/>
    <w:rsid w:val="00671A39"/>
    <w:rsid w:val="00671C0E"/>
    <w:rsid w:val="00672793"/>
    <w:rsid w:val="00672D25"/>
    <w:rsid w:val="00673C97"/>
    <w:rsid w:val="00673D40"/>
    <w:rsid w:val="00673F93"/>
    <w:rsid w:val="00674392"/>
    <w:rsid w:val="006744F4"/>
    <w:rsid w:val="00674C10"/>
    <w:rsid w:val="006753BF"/>
    <w:rsid w:val="00675F54"/>
    <w:rsid w:val="00676972"/>
    <w:rsid w:val="006771A9"/>
    <w:rsid w:val="00677938"/>
    <w:rsid w:val="00677D15"/>
    <w:rsid w:val="00680095"/>
    <w:rsid w:val="0068096D"/>
    <w:rsid w:val="006818CB"/>
    <w:rsid w:val="0068200A"/>
    <w:rsid w:val="006820EE"/>
    <w:rsid w:val="00683F25"/>
    <w:rsid w:val="00683F83"/>
    <w:rsid w:val="0068439C"/>
    <w:rsid w:val="00684AFB"/>
    <w:rsid w:val="00684E63"/>
    <w:rsid w:val="00684F77"/>
    <w:rsid w:val="00685443"/>
    <w:rsid w:val="00685635"/>
    <w:rsid w:val="00685C24"/>
    <w:rsid w:val="00685CB5"/>
    <w:rsid w:val="00686693"/>
    <w:rsid w:val="0068683B"/>
    <w:rsid w:val="00686FB0"/>
    <w:rsid w:val="00687A08"/>
    <w:rsid w:val="00687D21"/>
    <w:rsid w:val="00687E89"/>
    <w:rsid w:val="00691159"/>
    <w:rsid w:val="006911EC"/>
    <w:rsid w:val="006912D6"/>
    <w:rsid w:val="0069143F"/>
    <w:rsid w:val="006915F6"/>
    <w:rsid w:val="0069166D"/>
    <w:rsid w:val="006916E9"/>
    <w:rsid w:val="006917CE"/>
    <w:rsid w:val="0069229B"/>
    <w:rsid w:val="0069237E"/>
    <w:rsid w:val="0069237F"/>
    <w:rsid w:val="006923E8"/>
    <w:rsid w:val="00692572"/>
    <w:rsid w:val="006926C9"/>
    <w:rsid w:val="006927A2"/>
    <w:rsid w:val="00692B26"/>
    <w:rsid w:val="0069310E"/>
    <w:rsid w:val="00693371"/>
    <w:rsid w:val="00693660"/>
    <w:rsid w:val="006937F2"/>
    <w:rsid w:val="00694166"/>
    <w:rsid w:val="006943F1"/>
    <w:rsid w:val="0069482E"/>
    <w:rsid w:val="00695214"/>
    <w:rsid w:val="006956CA"/>
    <w:rsid w:val="0069609E"/>
    <w:rsid w:val="00696172"/>
    <w:rsid w:val="0069659C"/>
    <w:rsid w:val="0069674F"/>
    <w:rsid w:val="0069685A"/>
    <w:rsid w:val="00697DC9"/>
    <w:rsid w:val="00697EA7"/>
    <w:rsid w:val="00697F53"/>
    <w:rsid w:val="006A05BA"/>
    <w:rsid w:val="006A05BC"/>
    <w:rsid w:val="006A0883"/>
    <w:rsid w:val="006A0BF5"/>
    <w:rsid w:val="006A14A4"/>
    <w:rsid w:val="006A1897"/>
    <w:rsid w:val="006A1A3C"/>
    <w:rsid w:val="006A2232"/>
    <w:rsid w:val="006A329F"/>
    <w:rsid w:val="006A35CD"/>
    <w:rsid w:val="006A3E8C"/>
    <w:rsid w:val="006A43D1"/>
    <w:rsid w:val="006A44A3"/>
    <w:rsid w:val="006A4FDC"/>
    <w:rsid w:val="006A5673"/>
    <w:rsid w:val="006A5698"/>
    <w:rsid w:val="006A5CFF"/>
    <w:rsid w:val="006A5E06"/>
    <w:rsid w:val="006A6526"/>
    <w:rsid w:val="006A7021"/>
    <w:rsid w:val="006A79B5"/>
    <w:rsid w:val="006A7FE0"/>
    <w:rsid w:val="006B0376"/>
    <w:rsid w:val="006B149A"/>
    <w:rsid w:val="006B1513"/>
    <w:rsid w:val="006B166A"/>
    <w:rsid w:val="006B188A"/>
    <w:rsid w:val="006B1C56"/>
    <w:rsid w:val="006B1D25"/>
    <w:rsid w:val="006B23BD"/>
    <w:rsid w:val="006B25A8"/>
    <w:rsid w:val="006B28A0"/>
    <w:rsid w:val="006B2CA4"/>
    <w:rsid w:val="006B2D8A"/>
    <w:rsid w:val="006B3BEF"/>
    <w:rsid w:val="006B505F"/>
    <w:rsid w:val="006B560F"/>
    <w:rsid w:val="006B568D"/>
    <w:rsid w:val="006B5C58"/>
    <w:rsid w:val="006B66A6"/>
    <w:rsid w:val="006B6AED"/>
    <w:rsid w:val="006B6E06"/>
    <w:rsid w:val="006C0010"/>
    <w:rsid w:val="006C026F"/>
    <w:rsid w:val="006C0803"/>
    <w:rsid w:val="006C09F0"/>
    <w:rsid w:val="006C1993"/>
    <w:rsid w:val="006C2636"/>
    <w:rsid w:val="006C426D"/>
    <w:rsid w:val="006C4512"/>
    <w:rsid w:val="006C4633"/>
    <w:rsid w:val="006C4A42"/>
    <w:rsid w:val="006C4CC3"/>
    <w:rsid w:val="006C5308"/>
    <w:rsid w:val="006C6053"/>
    <w:rsid w:val="006C66FD"/>
    <w:rsid w:val="006C6E4F"/>
    <w:rsid w:val="006C7465"/>
    <w:rsid w:val="006C76C2"/>
    <w:rsid w:val="006C7ADF"/>
    <w:rsid w:val="006C7EA1"/>
    <w:rsid w:val="006D0240"/>
    <w:rsid w:val="006D09B6"/>
    <w:rsid w:val="006D0EAD"/>
    <w:rsid w:val="006D1200"/>
    <w:rsid w:val="006D12A9"/>
    <w:rsid w:val="006D12FE"/>
    <w:rsid w:val="006D1962"/>
    <w:rsid w:val="006D1DCE"/>
    <w:rsid w:val="006D3041"/>
    <w:rsid w:val="006D30E3"/>
    <w:rsid w:val="006D3155"/>
    <w:rsid w:val="006D3306"/>
    <w:rsid w:val="006D34AF"/>
    <w:rsid w:val="006D356D"/>
    <w:rsid w:val="006D36A3"/>
    <w:rsid w:val="006D3E3A"/>
    <w:rsid w:val="006D4652"/>
    <w:rsid w:val="006D4D09"/>
    <w:rsid w:val="006D4FA1"/>
    <w:rsid w:val="006D58FA"/>
    <w:rsid w:val="006D59DF"/>
    <w:rsid w:val="006D5CD5"/>
    <w:rsid w:val="006D5F1B"/>
    <w:rsid w:val="006D5F35"/>
    <w:rsid w:val="006D60A3"/>
    <w:rsid w:val="006D6117"/>
    <w:rsid w:val="006D61F7"/>
    <w:rsid w:val="006D6821"/>
    <w:rsid w:val="006D6882"/>
    <w:rsid w:val="006D708D"/>
    <w:rsid w:val="006D7281"/>
    <w:rsid w:val="006D75B8"/>
    <w:rsid w:val="006E011F"/>
    <w:rsid w:val="006E036E"/>
    <w:rsid w:val="006E0CF4"/>
    <w:rsid w:val="006E0EC6"/>
    <w:rsid w:val="006E14C4"/>
    <w:rsid w:val="006E1912"/>
    <w:rsid w:val="006E1EA8"/>
    <w:rsid w:val="006E2343"/>
    <w:rsid w:val="006E26B2"/>
    <w:rsid w:val="006E2833"/>
    <w:rsid w:val="006E2C9F"/>
    <w:rsid w:val="006E2EA2"/>
    <w:rsid w:val="006E33D6"/>
    <w:rsid w:val="006E3607"/>
    <w:rsid w:val="006E3AC6"/>
    <w:rsid w:val="006E3C2B"/>
    <w:rsid w:val="006E3EAB"/>
    <w:rsid w:val="006E3EE2"/>
    <w:rsid w:val="006E4AA0"/>
    <w:rsid w:val="006E4AFB"/>
    <w:rsid w:val="006E55FD"/>
    <w:rsid w:val="006E58AC"/>
    <w:rsid w:val="006E6A82"/>
    <w:rsid w:val="006E6E3C"/>
    <w:rsid w:val="006E70BC"/>
    <w:rsid w:val="006E7322"/>
    <w:rsid w:val="006E73FB"/>
    <w:rsid w:val="006E7FFD"/>
    <w:rsid w:val="006F04FA"/>
    <w:rsid w:val="006F0593"/>
    <w:rsid w:val="006F0A15"/>
    <w:rsid w:val="006F0B2A"/>
    <w:rsid w:val="006F0D97"/>
    <w:rsid w:val="006F0DCD"/>
    <w:rsid w:val="006F1420"/>
    <w:rsid w:val="006F1DA6"/>
    <w:rsid w:val="006F226F"/>
    <w:rsid w:val="006F2873"/>
    <w:rsid w:val="006F2E3D"/>
    <w:rsid w:val="006F31BA"/>
    <w:rsid w:val="006F363E"/>
    <w:rsid w:val="006F3686"/>
    <w:rsid w:val="006F3C52"/>
    <w:rsid w:val="006F4182"/>
    <w:rsid w:val="006F4297"/>
    <w:rsid w:val="006F4498"/>
    <w:rsid w:val="006F4579"/>
    <w:rsid w:val="006F4DEF"/>
    <w:rsid w:val="006F5289"/>
    <w:rsid w:val="006F5328"/>
    <w:rsid w:val="006F53AB"/>
    <w:rsid w:val="006F62A8"/>
    <w:rsid w:val="006F6BDC"/>
    <w:rsid w:val="006F7BCC"/>
    <w:rsid w:val="006F7CF0"/>
    <w:rsid w:val="0070000D"/>
    <w:rsid w:val="00700D6B"/>
    <w:rsid w:val="00701E05"/>
    <w:rsid w:val="00702400"/>
    <w:rsid w:val="00702B7C"/>
    <w:rsid w:val="00703972"/>
    <w:rsid w:val="00703D5F"/>
    <w:rsid w:val="00704C8A"/>
    <w:rsid w:val="007056E1"/>
    <w:rsid w:val="007057BE"/>
    <w:rsid w:val="007061CC"/>
    <w:rsid w:val="00707801"/>
    <w:rsid w:val="00710518"/>
    <w:rsid w:val="00710811"/>
    <w:rsid w:val="0071136F"/>
    <w:rsid w:val="00711551"/>
    <w:rsid w:val="00711901"/>
    <w:rsid w:val="00711DA3"/>
    <w:rsid w:val="0071207B"/>
    <w:rsid w:val="00712990"/>
    <w:rsid w:val="00712C4D"/>
    <w:rsid w:val="00713603"/>
    <w:rsid w:val="00713D9C"/>
    <w:rsid w:val="00713F1F"/>
    <w:rsid w:val="00713F4F"/>
    <w:rsid w:val="00713FF7"/>
    <w:rsid w:val="00714013"/>
    <w:rsid w:val="00714468"/>
    <w:rsid w:val="00714795"/>
    <w:rsid w:val="007152EF"/>
    <w:rsid w:val="00715997"/>
    <w:rsid w:val="00715D22"/>
    <w:rsid w:val="00715D30"/>
    <w:rsid w:val="00715FBD"/>
    <w:rsid w:val="0071629C"/>
    <w:rsid w:val="007166E3"/>
    <w:rsid w:val="0071737D"/>
    <w:rsid w:val="007177C4"/>
    <w:rsid w:val="00717959"/>
    <w:rsid w:val="007179A3"/>
    <w:rsid w:val="00717E64"/>
    <w:rsid w:val="00717F7A"/>
    <w:rsid w:val="007209FD"/>
    <w:rsid w:val="007215FD"/>
    <w:rsid w:val="00722359"/>
    <w:rsid w:val="0072256E"/>
    <w:rsid w:val="00722A54"/>
    <w:rsid w:val="00722B62"/>
    <w:rsid w:val="00723231"/>
    <w:rsid w:val="00723A55"/>
    <w:rsid w:val="00723CC6"/>
    <w:rsid w:val="00724331"/>
    <w:rsid w:val="0072455F"/>
    <w:rsid w:val="0072456C"/>
    <w:rsid w:val="00724659"/>
    <w:rsid w:val="00724749"/>
    <w:rsid w:val="0072514B"/>
    <w:rsid w:val="007253D4"/>
    <w:rsid w:val="00725B42"/>
    <w:rsid w:val="00725D6A"/>
    <w:rsid w:val="007262D2"/>
    <w:rsid w:val="00726C03"/>
    <w:rsid w:val="00727389"/>
    <w:rsid w:val="0072756C"/>
    <w:rsid w:val="007275CE"/>
    <w:rsid w:val="007275DF"/>
    <w:rsid w:val="007278BF"/>
    <w:rsid w:val="00727D20"/>
    <w:rsid w:val="00727F9E"/>
    <w:rsid w:val="00730566"/>
    <w:rsid w:val="00730783"/>
    <w:rsid w:val="00730975"/>
    <w:rsid w:val="00730E2A"/>
    <w:rsid w:val="007310B2"/>
    <w:rsid w:val="007312AA"/>
    <w:rsid w:val="0073171B"/>
    <w:rsid w:val="00731C67"/>
    <w:rsid w:val="007320A8"/>
    <w:rsid w:val="007321AE"/>
    <w:rsid w:val="007321CE"/>
    <w:rsid w:val="00732449"/>
    <w:rsid w:val="00732536"/>
    <w:rsid w:val="0073266F"/>
    <w:rsid w:val="00733033"/>
    <w:rsid w:val="0073315E"/>
    <w:rsid w:val="00733644"/>
    <w:rsid w:val="00733B5B"/>
    <w:rsid w:val="00734206"/>
    <w:rsid w:val="00734471"/>
    <w:rsid w:val="007344EC"/>
    <w:rsid w:val="0073487D"/>
    <w:rsid w:val="00734A66"/>
    <w:rsid w:val="00734E34"/>
    <w:rsid w:val="0073658C"/>
    <w:rsid w:val="00736A53"/>
    <w:rsid w:val="00736B95"/>
    <w:rsid w:val="007370E7"/>
    <w:rsid w:val="007373EA"/>
    <w:rsid w:val="00737857"/>
    <w:rsid w:val="00737D72"/>
    <w:rsid w:val="0074220B"/>
    <w:rsid w:val="00742481"/>
    <w:rsid w:val="00742875"/>
    <w:rsid w:val="00742928"/>
    <w:rsid w:val="00743397"/>
    <w:rsid w:val="0074349C"/>
    <w:rsid w:val="007439AD"/>
    <w:rsid w:val="00743A58"/>
    <w:rsid w:val="00744820"/>
    <w:rsid w:val="0074534E"/>
    <w:rsid w:val="00745498"/>
    <w:rsid w:val="00745557"/>
    <w:rsid w:val="007456A3"/>
    <w:rsid w:val="00745B93"/>
    <w:rsid w:val="00745BAD"/>
    <w:rsid w:val="00745EDD"/>
    <w:rsid w:val="0074609E"/>
    <w:rsid w:val="00746236"/>
    <w:rsid w:val="00746544"/>
    <w:rsid w:val="007465CD"/>
    <w:rsid w:val="00746969"/>
    <w:rsid w:val="00746B30"/>
    <w:rsid w:val="00746B9A"/>
    <w:rsid w:val="00746D7B"/>
    <w:rsid w:val="00746DD3"/>
    <w:rsid w:val="00747A53"/>
    <w:rsid w:val="00747E83"/>
    <w:rsid w:val="00747EA8"/>
    <w:rsid w:val="00750900"/>
    <w:rsid w:val="00750BC4"/>
    <w:rsid w:val="00750DB6"/>
    <w:rsid w:val="0075133F"/>
    <w:rsid w:val="007517C4"/>
    <w:rsid w:val="00751B5D"/>
    <w:rsid w:val="00751F85"/>
    <w:rsid w:val="0075214D"/>
    <w:rsid w:val="007525B6"/>
    <w:rsid w:val="00752672"/>
    <w:rsid w:val="00752C8B"/>
    <w:rsid w:val="007530D6"/>
    <w:rsid w:val="0075340C"/>
    <w:rsid w:val="00753F77"/>
    <w:rsid w:val="00754F32"/>
    <w:rsid w:val="00755718"/>
    <w:rsid w:val="00755F72"/>
    <w:rsid w:val="00756259"/>
    <w:rsid w:val="007563F5"/>
    <w:rsid w:val="00756578"/>
    <w:rsid w:val="0075698A"/>
    <w:rsid w:val="00756FE7"/>
    <w:rsid w:val="00757324"/>
    <w:rsid w:val="00757C77"/>
    <w:rsid w:val="0076009F"/>
    <w:rsid w:val="007609B0"/>
    <w:rsid w:val="00761301"/>
    <w:rsid w:val="00761CB1"/>
    <w:rsid w:val="00761E30"/>
    <w:rsid w:val="007621E3"/>
    <w:rsid w:val="00762D42"/>
    <w:rsid w:val="007633B3"/>
    <w:rsid w:val="007634A7"/>
    <w:rsid w:val="0076395D"/>
    <w:rsid w:val="00763A0B"/>
    <w:rsid w:val="00763FBD"/>
    <w:rsid w:val="00764B47"/>
    <w:rsid w:val="00764BFB"/>
    <w:rsid w:val="00764DC5"/>
    <w:rsid w:val="00765148"/>
    <w:rsid w:val="007654BF"/>
    <w:rsid w:val="00765647"/>
    <w:rsid w:val="00765D2B"/>
    <w:rsid w:val="007666E2"/>
    <w:rsid w:val="00766795"/>
    <w:rsid w:val="007667C2"/>
    <w:rsid w:val="007674FF"/>
    <w:rsid w:val="0076754B"/>
    <w:rsid w:val="00767A2E"/>
    <w:rsid w:val="007707B4"/>
    <w:rsid w:val="007708E6"/>
    <w:rsid w:val="00770C0F"/>
    <w:rsid w:val="00770DA2"/>
    <w:rsid w:val="0077123C"/>
    <w:rsid w:val="00771CD2"/>
    <w:rsid w:val="00772265"/>
    <w:rsid w:val="00772862"/>
    <w:rsid w:val="00772A53"/>
    <w:rsid w:val="00772ABD"/>
    <w:rsid w:val="00773069"/>
    <w:rsid w:val="0077384A"/>
    <w:rsid w:val="00773970"/>
    <w:rsid w:val="00773D44"/>
    <w:rsid w:val="00774211"/>
    <w:rsid w:val="007743F1"/>
    <w:rsid w:val="00775C80"/>
    <w:rsid w:val="007764C4"/>
    <w:rsid w:val="00776AC8"/>
    <w:rsid w:val="00776BDA"/>
    <w:rsid w:val="00776D2F"/>
    <w:rsid w:val="00777618"/>
    <w:rsid w:val="00777662"/>
    <w:rsid w:val="007777D2"/>
    <w:rsid w:val="00780356"/>
    <w:rsid w:val="007804A4"/>
    <w:rsid w:val="0078062E"/>
    <w:rsid w:val="007808A0"/>
    <w:rsid w:val="00780B6F"/>
    <w:rsid w:val="0078206E"/>
    <w:rsid w:val="00782516"/>
    <w:rsid w:val="007825D6"/>
    <w:rsid w:val="007827AB"/>
    <w:rsid w:val="00782D39"/>
    <w:rsid w:val="00783171"/>
    <w:rsid w:val="0078331C"/>
    <w:rsid w:val="0078333E"/>
    <w:rsid w:val="0078346C"/>
    <w:rsid w:val="007839CB"/>
    <w:rsid w:val="00784140"/>
    <w:rsid w:val="00784558"/>
    <w:rsid w:val="00784898"/>
    <w:rsid w:val="007850B4"/>
    <w:rsid w:val="00785684"/>
    <w:rsid w:val="00785DD7"/>
    <w:rsid w:val="00785E29"/>
    <w:rsid w:val="0078627B"/>
    <w:rsid w:val="00786FE8"/>
    <w:rsid w:val="007876ED"/>
    <w:rsid w:val="0078789E"/>
    <w:rsid w:val="00790115"/>
    <w:rsid w:val="0079064A"/>
    <w:rsid w:val="00791484"/>
    <w:rsid w:val="007915AB"/>
    <w:rsid w:val="0079180B"/>
    <w:rsid w:val="00791D1D"/>
    <w:rsid w:val="00792262"/>
    <w:rsid w:val="0079284E"/>
    <w:rsid w:val="00792A27"/>
    <w:rsid w:val="00793D42"/>
    <w:rsid w:val="007940B8"/>
    <w:rsid w:val="00794648"/>
    <w:rsid w:val="00794C98"/>
    <w:rsid w:val="00794DE9"/>
    <w:rsid w:val="007951FD"/>
    <w:rsid w:val="00795D4B"/>
    <w:rsid w:val="0079621C"/>
    <w:rsid w:val="007963BD"/>
    <w:rsid w:val="00796FFA"/>
    <w:rsid w:val="007977A9"/>
    <w:rsid w:val="007977C5"/>
    <w:rsid w:val="00797D4C"/>
    <w:rsid w:val="007A0B10"/>
    <w:rsid w:val="007A0D18"/>
    <w:rsid w:val="007A0F1E"/>
    <w:rsid w:val="007A121D"/>
    <w:rsid w:val="007A1288"/>
    <w:rsid w:val="007A219E"/>
    <w:rsid w:val="007A2588"/>
    <w:rsid w:val="007A2B63"/>
    <w:rsid w:val="007A2D1E"/>
    <w:rsid w:val="007A338F"/>
    <w:rsid w:val="007A342F"/>
    <w:rsid w:val="007A389E"/>
    <w:rsid w:val="007A3C75"/>
    <w:rsid w:val="007A3EA5"/>
    <w:rsid w:val="007A404E"/>
    <w:rsid w:val="007A411A"/>
    <w:rsid w:val="007A4BEF"/>
    <w:rsid w:val="007A4FE5"/>
    <w:rsid w:val="007A536D"/>
    <w:rsid w:val="007A544A"/>
    <w:rsid w:val="007A54E2"/>
    <w:rsid w:val="007A5774"/>
    <w:rsid w:val="007A5815"/>
    <w:rsid w:val="007A5F99"/>
    <w:rsid w:val="007A62B0"/>
    <w:rsid w:val="007A6A46"/>
    <w:rsid w:val="007A6A9F"/>
    <w:rsid w:val="007A6BC8"/>
    <w:rsid w:val="007A7031"/>
    <w:rsid w:val="007A71AE"/>
    <w:rsid w:val="007A7219"/>
    <w:rsid w:val="007A76FC"/>
    <w:rsid w:val="007B039C"/>
    <w:rsid w:val="007B063C"/>
    <w:rsid w:val="007B0CC5"/>
    <w:rsid w:val="007B0E9F"/>
    <w:rsid w:val="007B105D"/>
    <w:rsid w:val="007B11A3"/>
    <w:rsid w:val="007B1629"/>
    <w:rsid w:val="007B19AE"/>
    <w:rsid w:val="007B1C66"/>
    <w:rsid w:val="007B29B9"/>
    <w:rsid w:val="007B452F"/>
    <w:rsid w:val="007B4534"/>
    <w:rsid w:val="007B47E1"/>
    <w:rsid w:val="007B4CB0"/>
    <w:rsid w:val="007B5A44"/>
    <w:rsid w:val="007B5A55"/>
    <w:rsid w:val="007B5AD1"/>
    <w:rsid w:val="007B5B0E"/>
    <w:rsid w:val="007B5E81"/>
    <w:rsid w:val="007B6076"/>
    <w:rsid w:val="007B6373"/>
    <w:rsid w:val="007B68B8"/>
    <w:rsid w:val="007B6E1D"/>
    <w:rsid w:val="007B6E75"/>
    <w:rsid w:val="007C0818"/>
    <w:rsid w:val="007C10C8"/>
    <w:rsid w:val="007C1104"/>
    <w:rsid w:val="007C1E11"/>
    <w:rsid w:val="007C2121"/>
    <w:rsid w:val="007C2241"/>
    <w:rsid w:val="007C280F"/>
    <w:rsid w:val="007C286A"/>
    <w:rsid w:val="007C36A8"/>
    <w:rsid w:val="007C3A95"/>
    <w:rsid w:val="007C475E"/>
    <w:rsid w:val="007C499B"/>
    <w:rsid w:val="007C4BF0"/>
    <w:rsid w:val="007C5583"/>
    <w:rsid w:val="007C55C7"/>
    <w:rsid w:val="007C577B"/>
    <w:rsid w:val="007C58CF"/>
    <w:rsid w:val="007C650D"/>
    <w:rsid w:val="007C6898"/>
    <w:rsid w:val="007C6DF5"/>
    <w:rsid w:val="007C78E4"/>
    <w:rsid w:val="007C7C43"/>
    <w:rsid w:val="007D0A35"/>
    <w:rsid w:val="007D0D44"/>
    <w:rsid w:val="007D114D"/>
    <w:rsid w:val="007D194F"/>
    <w:rsid w:val="007D1BA0"/>
    <w:rsid w:val="007D1DA4"/>
    <w:rsid w:val="007D2169"/>
    <w:rsid w:val="007D2182"/>
    <w:rsid w:val="007D25AC"/>
    <w:rsid w:val="007D26DF"/>
    <w:rsid w:val="007D3451"/>
    <w:rsid w:val="007D3528"/>
    <w:rsid w:val="007D3E23"/>
    <w:rsid w:val="007D3FE0"/>
    <w:rsid w:val="007D4247"/>
    <w:rsid w:val="007D46C7"/>
    <w:rsid w:val="007D4C9D"/>
    <w:rsid w:val="007D4DCE"/>
    <w:rsid w:val="007D4EC4"/>
    <w:rsid w:val="007D5FDE"/>
    <w:rsid w:val="007D657A"/>
    <w:rsid w:val="007D692C"/>
    <w:rsid w:val="007D6AB2"/>
    <w:rsid w:val="007D7011"/>
    <w:rsid w:val="007D704D"/>
    <w:rsid w:val="007D72FA"/>
    <w:rsid w:val="007D766F"/>
    <w:rsid w:val="007D769C"/>
    <w:rsid w:val="007D7B8B"/>
    <w:rsid w:val="007D7F1A"/>
    <w:rsid w:val="007E0596"/>
    <w:rsid w:val="007E090B"/>
    <w:rsid w:val="007E1536"/>
    <w:rsid w:val="007E163C"/>
    <w:rsid w:val="007E1A80"/>
    <w:rsid w:val="007E1D03"/>
    <w:rsid w:val="007E1FB7"/>
    <w:rsid w:val="007E2176"/>
    <w:rsid w:val="007E22CD"/>
    <w:rsid w:val="007E2311"/>
    <w:rsid w:val="007E2A5E"/>
    <w:rsid w:val="007E2B78"/>
    <w:rsid w:val="007E2CFF"/>
    <w:rsid w:val="007E2D98"/>
    <w:rsid w:val="007E3209"/>
    <w:rsid w:val="007E3349"/>
    <w:rsid w:val="007E34A8"/>
    <w:rsid w:val="007E3C26"/>
    <w:rsid w:val="007E3E54"/>
    <w:rsid w:val="007E464C"/>
    <w:rsid w:val="007E4A0A"/>
    <w:rsid w:val="007E4A0C"/>
    <w:rsid w:val="007E4A29"/>
    <w:rsid w:val="007E4BEA"/>
    <w:rsid w:val="007E4F03"/>
    <w:rsid w:val="007E4F34"/>
    <w:rsid w:val="007E5012"/>
    <w:rsid w:val="007E53A2"/>
    <w:rsid w:val="007E5792"/>
    <w:rsid w:val="007E57F5"/>
    <w:rsid w:val="007E6279"/>
    <w:rsid w:val="007E712B"/>
    <w:rsid w:val="007E77A9"/>
    <w:rsid w:val="007E7E40"/>
    <w:rsid w:val="007E7ECD"/>
    <w:rsid w:val="007F0758"/>
    <w:rsid w:val="007F0A9E"/>
    <w:rsid w:val="007F0BED"/>
    <w:rsid w:val="007F0C9F"/>
    <w:rsid w:val="007F1008"/>
    <w:rsid w:val="007F18F4"/>
    <w:rsid w:val="007F1A9B"/>
    <w:rsid w:val="007F1D2E"/>
    <w:rsid w:val="007F2D9E"/>
    <w:rsid w:val="007F2FB1"/>
    <w:rsid w:val="007F33EE"/>
    <w:rsid w:val="007F3FC1"/>
    <w:rsid w:val="007F415B"/>
    <w:rsid w:val="007F5491"/>
    <w:rsid w:val="007F595C"/>
    <w:rsid w:val="007F5F59"/>
    <w:rsid w:val="007F602B"/>
    <w:rsid w:val="007F6388"/>
    <w:rsid w:val="007F69A4"/>
    <w:rsid w:val="007F750C"/>
    <w:rsid w:val="007F7EAC"/>
    <w:rsid w:val="00801046"/>
    <w:rsid w:val="008017E5"/>
    <w:rsid w:val="008022D6"/>
    <w:rsid w:val="00802660"/>
    <w:rsid w:val="00802800"/>
    <w:rsid w:val="00802828"/>
    <w:rsid w:val="00802E8C"/>
    <w:rsid w:val="008030CE"/>
    <w:rsid w:val="00803202"/>
    <w:rsid w:val="00803304"/>
    <w:rsid w:val="008038E1"/>
    <w:rsid w:val="0080418F"/>
    <w:rsid w:val="008046BE"/>
    <w:rsid w:val="00804C29"/>
    <w:rsid w:val="008050E7"/>
    <w:rsid w:val="0080683B"/>
    <w:rsid w:val="00807139"/>
    <w:rsid w:val="008075E4"/>
    <w:rsid w:val="008102E3"/>
    <w:rsid w:val="008108BA"/>
    <w:rsid w:val="008111B7"/>
    <w:rsid w:val="008116F8"/>
    <w:rsid w:val="008117CE"/>
    <w:rsid w:val="00812291"/>
    <w:rsid w:val="0081288C"/>
    <w:rsid w:val="008128FE"/>
    <w:rsid w:val="00812938"/>
    <w:rsid w:val="00812CE7"/>
    <w:rsid w:val="00812E69"/>
    <w:rsid w:val="008130D2"/>
    <w:rsid w:val="00813373"/>
    <w:rsid w:val="008133FF"/>
    <w:rsid w:val="0081379B"/>
    <w:rsid w:val="008139D2"/>
    <w:rsid w:val="0081483B"/>
    <w:rsid w:val="00814AAA"/>
    <w:rsid w:val="00814BD5"/>
    <w:rsid w:val="008158B2"/>
    <w:rsid w:val="00816121"/>
    <w:rsid w:val="00816231"/>
    <w:rsid w:val="008163F2"/>
    <w:rsid w:val="00816598"/>
    <w:rsid w:val="008165D3"/>
    <w:rsid w:val="00816644"/>
    <w:rsid w:val="00816824"/>
    <w:rsid w:val="008171BA"/>
    <w:rsid w:val="00817C2C"/>
    <w:rsid w:val="00820252"/>
    <w:rsid w:val="008202B6"/>
    <w:rsid w:val="008205EE"/>
    <w:rsid w:val="00820776"/>
    <w:rsid w:val="00821430"/>
    <w:rsid w:val="008219F6"/>
    <w:rsid w:val="00823219"/>
    <w:rsid w:val="008238C4"/>
    <w:rsid w:val="00824A6E"/>
    <w:rsid w:val="00824D72"/>
    <w:rsid w:val="00824EDE"/>
    <w:rsid w:val="008256DF"/>
    <w:rsid w:val="00825803"/>
    <w:rsid w:val="00825863"/>
    <w:rsid w:val="008258F6"/>
    <w:rsid w:val="00825BAD"/>
    <w:rsid w:val="00825FCF"/>
    <w:rsid w:val="0082612F"/>
    <w:rsid w:val="00827172"/>
    <w:rsid w:val="0082732B"/>
    <w:rsid w:val="008274C0"/>
    <w:rsid w:val="008276FF"/>
    <w:rsid w:val="0082775F"/>
    <w:rsid w:val="008277D9"/>
    <w:rsid w:val="0083055D"/>
    <w:rsid w:val="00830E4C"/>
    <w:rsid w:val="0083129B"/>
    <w:rsid w:val="0083156E"/>
    <w:rsid w:val="00831CF9"/>
    <w:rsid w:val="008321E4"/>
    <w:rsid w:val="008321FF"/>
    <w:rsid w:val="00832760"/>
    <w:rsid w:val="008329BE"/>
    <w:rsid w:val="00832D6F"/>
    <w:rsid w:val="00832EF4"/>
    <w:rsid w:val="0083419B"/>
    <w:rsid w:val="008341A8"/>
    <w:rsid w:val="00834E39"/>
    <w:rsid w:val="00834E60"/>
    <w:rsid w:val="0083596C"/>
    <w:rsid w:val="00835DC7"/>
    <w:rsid w:val="00836017"/>
    <w:rsid w:val="008364C8"/>
    <w:rsid w:val="00836B00"/>
    <w:rsid w:val="00836FB2"/>
    <w:rsid w:val="00837905"/>
    <w:rsid w:val="00837C53"/>
    <w:rsid w:val="00840101"/>
    <w:rsid w:val="008404B7"/>
    <w:rsid w:val="00840B28"/>
    <w:rsid w:val="00841111"/>
    <w:rsid w:val="0084169E"/>
    <w:rsid w:val="008420F6"/>
    <w:rsid w:val="00842392"/>
    <w:rsid w:val="008427F3"/>
    <w:rsid w:val="00843296"/>
    <w:rsid w:val="008438A8"/>
    <w:rsid w:val="00843962"/>
    <w:rsid w:val="00844A30"/>
    <w:rsid w:val="00844D48"/>
    <w:rsid w:val="008457D6"/>
    <w:rsid w:val="00845C88"/>
    <w:rsid w:val="00845E73"/>
    <w:rsid w:val="00846C43"/>
    <w:rsid w:val="008500EE"/>
    <w:rsid w:val="0085056C"/>
    <w:rsid w:val="0085134E"/>
    <w:rsid w:val="008513F8"/>
    <w:rsid w:val="0085267B"/>
    <w:rsid w:val="00852B13"/>
    <w:rsid w:val="00852E25"/>
    <w:rsid w:val="00852E9E"/>
    <w:rsid w:val="008537CC"/>
    <w:rsid w:val="00853BA6"/>
    <w:rsid w:val="00853E9A"/>
    <w:rsid w:val="008542AA"/>
    <w:rsid w:val="00854431"/>
    <w:rsid w:val="00854C91"/>
    <w:rsid w:val="00854CC2"/>
    <w:rsid w:val="00855487"/>
    <w:rsid w:val="0085580F"/>
    <w:rsid w:val="00855DD8"/>
    <w:rsid w:val="00855FD4"/>
    <w:rsid w:val="0085658E"/>
    <w:rsid w:val="00856878"/>
    <w:rsid w:val="008568D2"/>
    <w:rsid w:val="00856AA5"/>
    <w:rsid w:val="0085708F"/>
    <w:rsid w:val="00857417"/>
    <w:rsid w:val="00857D88"/>
    <w:rsid w:val="00857F34"/>
    <w:rsid w:val="008602A6"/>
    <w:rsid w:val="00860776"/>
    <w:rsid w:val="00860C94"/>
    <w:rsid w:val="00861320"/>
    <w:rsid w:val="0086157D"/>
    <w:rsid w:val="00861723"/>
    <w:rsid w:val="00861D50"/>
    <w:rsid w:val="00861E56"/>
    <w:rsid w:val="00862C76"/>
    <w:rsid w:val="0086398E"/>
    <w:rsid w:val="00863A89"/>
    <w:rsid w:val="00863E8B"/>
    <w:rsid w:val="00863EEB"/>
    <w:rsid w:val="00863F54"/>
    <w:rsid w:val="0086406C"/>
    <w:rsid w:val="00864A9F"/>
    <w:rsid w:val="00864BB8"/>
    <w:rsid w:val="00864D82"/>
    <w:rsid w:val="008650BC"/>
    <w:rsid w:val="00865224"/>
    <w:rsid w:val="00865292"/>
    <w:rsid w:val="0086581D"/>
    <w:rsid w:val="00866C45"/>
    <w:rsid w:val="00866CC4"/>
    <w:rsid w:val="00866F6D"/>
    <w:rsid w:val="00867212"/>
    <w:rsid w:val="00867243"/>
    <w:rsid w:val="0086755B"/>
    <w:rsid w:val="008704A1"/>
    <w:rsid w:val="00870772"/>
    <w:rsid w:val="008707D2"/>
    <w:rsid w:val="00870F97"/>
    <w:rsid w:val="00871074"/>
    <w:rsid w:val="008710AA"/>
    <w:rsid w:val="0087127F"/>
    <w:rsid w:val="0087155B"/>
    <w:rsid w:val="0087168D"/>
    <w:rsid w:val="00871699"/>
    <w:rsid w:val="008717EF"/>
    <w:rsid w:val="00871944"/>
    <w:rsid w:val="00872A39"/>
    <w:rsid w:val="008730F0"/>
    <w:rsid w:val="00873670"/>
    <w:rsid w:val="00873934"/>
    <w:rsid w:val="00873C31"/>
    <w:rsid w:val="00873EA5"/>
    <w:rsid w:val="008747E4"/>
    <w:rsid w:val="00875419"/>
    <w:rsid w:val="008765E1"/>
    <w:rsid w:val="00876849"/>
    <w:rsid w:val="00876AE9"/>
    <w:rsid w:val="00876B45"/>
    <w:rsid w:val="00876EB1"/>
    <w:rsid w:val="00876F11"/>
    <w:rsid w:val="008773D3"/>
    <w:rsid w:val="00877960"/>
    <w:rsid w:val="00877AA8"/>
    <w:rsid w:val="00877D23"/>
    <w:rsid w:val="00880794"/>
    <w:rsid w:val="00880932"/>
    <w:rsid w:val="00880CA4"/>
    <w:rsid w:val="0088104B"/>
    <w:rsid w:val="00881A77"/>
    <w:rsid w:val="00881F19"/>
    <w:rsid w:val="008824B6"/>
    <w:rsid w:val="008825F2"/>
    <w:rsid w:val="00882924"/>
    <w:rsid w:val="00882DC9"/>
    <w:rsid w:val="008839F7"/>
    <w:rsid w:val="0088488B"/>
    <w:rsid w:val="008849EF"/>
    <w:rsid w:val="00885173"/>
    <w:rsid w:val="008863B6"/>
    <w:rsid w:val="00886530"/>
    <w:rsid w:val="008865B6"/>
    <w:rsid w:val="00890005"/>
    <w:rsid w:val="00890041"/>
    <w:rsid w:val="008900DE"/>
    <w:rsid w:val="008900E4"/>
    <w:rsid w:val="008907DF"/>
    <w:rsid w:val="00891229"/>
    <w:rsid w:val="0089170E"/>
    <w:rsid w:val="00891736"/>
    <w:rsid w:val="008917D0"/>
    <w:rsid w:val="0089192C"/>
    <w:rsid w:val="008923DD"/>
    <w:rsid w:val="00892C1C"/>
    <w:rsid w:val="00892CCF"/>
    <w:rsid w:val="008937CB"/>
    <w:rsid w:val="00894163"/>
    <w:rsid w:val="0089498F"/>
    <w:rsid w:val="00894AD8"/>
    <w:rsid w:val="00894CBC"/>
    <w:rsid w:val="00895AC1"/>
    <w:rsid w:val="00895E50"/>
    <w:rsid w:val="0089663F"/>
    <w:rsid w:val="00896756"/>
    <w:rsid w:val="00896ADE"/>
    <w:rsid w:val="0089700F"/>
    <w:rsid w:val="008970E8"/>
    <w:rsid w:val="00897A9B"/>
    <w:rsid w:val="00897E5D"/>
    <w:rsid w:val="008A205A"/>
    <w:rsid w:val="008A22EF"/>
    <w:rsid w:val="008A2810"/>
    <w:rsid w:val="008A40F2"/>
    <w:rsid w:val="008A492B"/>
    <w:rsid w:val="008A50B2"/>
    <w:rsid w:val="008A5102"/>
    <w:rsid w:val="008A57A0"/>
    <w:rsid w:val="008A5EAB"/>
    <w:rsid w:val="008A6B74"/>
    <w:rsid w:val="008A725C"/>
    <w:rsid w:val="008A7E50"/>
    <w:rsid w:val="008B026A"/>
    <w:rsid w:val="008B0429"/>
    <w:rsid w:val="008B0544"/>
    <w:rsid w:val="008B1837"/>
    <w:rsid w:val="008B1B6D"/>
    <w:rsid w:val="008B1BA8"/>
    <w:rsid w:val="008B1E93"/>
    <w:rsid w:val="008B2123"/>
    <w:rsid w:val="008B242C"/>
    <w:rsid w:val="008B2948"/>
    <w:rsid w:val="008B2A8F"/>
    <w:rsid w:val="008B2EF5"/>
    <w:rsid w:val="008B3130"/>
    <w:rsid w:val="008B3D82"/>
    <w:rsid w:val="008B459A"/>
    <w:rsid w:val="008B4711"/>
    <w:rsid w:val="008B5A2D"/>
    <w:rsid w:val="008B5B44"/>
    <w:rsid w:val="008B5EB6"/>
    <w:rsid w:val="008B678C"/>
    <w:rsid w:val="008B6D16"/>
    <w:rsid w:val="008B6D65"/>
    <w:rsid w:val="008B7161"/>
    <w:rsid w:val="008B71F9"/>
    <w:rsid w:val="008B7625"/>
    <w:rsid w:val="008B7755"/>
    <w:rsid w:val="008B7B7E"/>
    <w:rsid w:val="008B7CD1"/>
    <w:rsid w:val="008B7D43"/>
    <w:rsid w:val="008C0681"/>
    <w:rsid w:val="008C06BD"/>
    <w:rsid w:val="008C08D4"/>
    <w:rsid w:val="008C0F44"/>
    <w:rsid w:val="008C12EF"/>
    <w:rsid w:val="008C13E3"/>
    <w:rsid w:val="008C1BF4"/>
    <w:rsid w:val="008C22C3"/>
    <w:rsid w:val="008C310F"/>
    <w:rsid w:val="008C3334"/>
    <w:rsid w:val="008C3791"/>
    <w:rsid w:val="008C3BD3"/>
    <w:rsid w:val="008C4586"/>
    <w:rsid w:val="008C4926"/>
    <w:rsid w:val="008C49B4"/>
    <w:rsid w:val="008C4F8C"/>
    <w:rsid w:val="008C5105"/>
    <w:rsid w:val="008C51DD"/>
    <w:rsid w:val="008C5446"/>
    <w:rsid w:val="008C5522"/>
    <w:rsid w:val="008C57E4"/>
    <w:rsid w:val="008C5B8D"/>
    <w:rsid w:val="008C5BC1"/>
    <w:rsid w:val="008C610C"/>
    <w:rsid w:val="008C61BA"/>
    <w:rsid w:val="008C6809"/>
    <w:rsid w:val="008C6905"/>
    <w:rsid w:val="008C6BF2"/>
    <w:rsid w:val="008C6E7E"/>
    <w:rsid w:val="008C7265"/>
    <w:rsid w:val="008C740B"/>
    <w:rsid w:val="008C7ABF"/>
    <w:rsid w:val="008C7F79"/>
    <w:rsid w:val="008D02DB"/>
    <w:rsid w:val="008D0472"/>
    <w:rsid w:val="008D05D4"/>
    <w:rsid w:val="008D09E2"/>
    <w:rsid w:val="008D0AD3"/>
    <w:rsid w:val="008D1286"/>
    <w:rsid w:val="008D1412"/>
    <w:rsid w:val="008D1AC4"/>
    <w:rsid w:val="008D2623"/>
    <w:rsid w:val="008D2B8C"/>
    <w:rsid w:val="008D313D"/>
    <w:rsid w:val="008D39F6"/>
    <w:rsid w:val="008D3F73"/>
    <w:rsid w:val="008D43C8"/>
    <w:rsid w:val="008D43D2"/>
    <w:rsid w:val="008D44AD"/>
    <w:rsid w:val="008D4B2F"/>
    <w:rsid w:val="008D586D"/>
    <w:rsid w:val="008D59D4"/>
    <w:rsid w:val="008D5F69"/>
    <w:rsid w:val="008D6150"/>
    <w:rsid w:val="008D62EF"/>
    <w:rsid w:val="008D6941"/>
    <w:rsid w:val="008D69A2"/>
    <w:rsid w:val="008D69A8"/>
    <w:rsid w:val="008D6B0A"/>
    <w:rsid w:val="008D6C3F"/>
    <w:rsid w:val="008D7025"/>
    <w:rsid w:val="008D71DB"/>
    <w:rsid w:val="008D7DEB"/>
    <w:rsid w:val="008E0249"/>
    <w:rsid w:val="008E06C4"/>
    <w:rsid w:val="008E0716"/>
    <w:rsid w:val="008E07B5"/>
    <w:rsid w:val="008E0853"/>
    <w:rsid w:val="008E09B1"/>
    <w:rsid w:val="008E12A4"/>
    <w:rsid w:val="008E16FF"/>
    <w:rsid w:val="008E2201"/>
    <w:rsid w:val="008E2D01"/>
    <w:rsid w:val="008E30C4"/>
    <w:rsid w:val="008E32E8"/>
    <w:rsid w:val="008E3AD5"/>
    <w:rsid w:val="008E405C"/>
    <w:rsid w:val="008E40BA"/>
    <w:rsid w:val="008E44C5"/>
    <w:rsid w:val="008E50F4"/>
    <w:rsid w:val="008E62D6"/>
    <w:rsid w:val="008E6A74"/>
    <w:rsid w:val="008E6A78"/>
    <w:rsid w:val="008E74F9"/>
    <w:rsid w:val="008E7C17"/>
    <w:rsid w:val="008F034B"/>
    <w:rsid w:val="008F14AD"/>
    <w:rsid w:val="008F1869"/>
    <w:rsid w:val="008F1B80"/>
    <w:rsid w:val="008F2367"/>
    <w:rsid w:val="008F2629"/>
    <w:rsid w:val="008F26A9"/>
    <w:rsid w:val="008F279C"/>
    <w:rsid w:val="008F2AD6"/>
    <w:rsid w:val="008F2DA1"/>
    <w:rsid w:val="008F3E51"/>
    <w:rsid w:val="008F4C75"/>
    <w:rsid w:val="008F50B6"/>
    <w:rsid w:val="008F5225"/>
    <w:rsid w:val="008F5241"/>
    <w:rsid w:val="008F53EA"/>
    <w:rsid w:val="008F5E66"/>
    <w:rsid w:val="008F5EB7"/>
    <w:rsid w:val="008F6573"/>
    <w:rsid w:val="008F6D10"/>
    <w:rsid w:val="008F70FE"/>
    <w:rsid w:val="008F7668"/>
    <w:rsid w:val="008F7695"/>
    <w:rsid w:val="008F7D62"/>
    <w:rsid w:val="008F7E02"/>
    <w:rsid w:val="0090000B"/>
    <w:rsid w:val="00900CC8"/>
    <w:rsid w:val="009033F5"/>
    <w:rsid w:val="00903577"/>
    <w:rsid w:val="0090465C"/>
    <w:rsid w:val="0090490F"/>
    <w:rsid w:val="009049A7"/>
    <w:rsid w:val="00904AB3"/>
    <w:rsid w:val="00904E59"/>
    <w:rsid w:val="0090525E"/>
    <w:rsid w:val="00905BC5"/>
    <w:rsid w:val="00905DCA"/>
    <w:rsid w:val="009060D2"/>
    <w:rsid w:val="0090612E"/>
    <w:rsid w:val="009063D2"/>
    <w:rsid w:val="009064E4"/>
    <w:rsid w:val="009068A5"/>
    <w:rsid w:val="00906A5A"/>
    <w:rsid w:val="00907673"/>
    <w:rsid w:val="00907780"/>
    <w:rsid w:val="009079DB"/>
    <w:rsid w:val="00910063"/>
    <w:rsid w:val="0091015C"/>
    <w:rsid w:val="00910513"/>
    <w:rsid w:val="00910D2C"/>
    <w:rsid w:val="00910EF7"/>
    <w:rsid w:val="00912025"/>
    <w:rsid w:val="0091242E"/>
    <w:rsid w:val="00912D5D"/>
    <w:rsid w:val="00913D2D"/>
    <w:rsid w:val="00914616"/>
    <w:rsid w:val="0091498B"/>
    <w:rsid w:val="0091522A"/>
    <w:rsid w:val="00915FBB"/>
    <w:rsid w:val="00920AA2"/>
    <w:rsid w:val="00920AA3"/>
    <w:rsid w:val="00920C69"/>
    <w:rsid w:val="0092162F"/>
    <w:rsid w:val="00921E0B"/>
    <w:rsid w:val="009227CF"/>
    <w:rsid w:val="00922C9A"/>
    <w:rsid w:val="00922F10"/>
    <w:rsid w:val="009233E5"/>
    <w:rsid w:val="00923EA7"/>
    <w:rsid w:val="00924D7B"/>
    <w:rsid w:val="00925365"/>
    <w:rsid w:val="00925891"/>
    <w:rsid w:val="00925B98"/>
    <w:rsid w:val="00926267"/>
    <w:rsid w:val="00926362"/>
    <w:rsid w:val="00926949"/>
    <w:rsid w:val="00926CCE"/>
    <w:rsid w:val="00926E9E"/>
    <w:rsid w:val="00926EC6"/>
    <w:rsid w:val="00927A65"/>
    <w:rsid w:val="00927DB5"/>
    <w:rsid w:val="00930159"/>
    <w:rsid w:val="00930674"/>
    <w:rsid w:val="009307AA"/>
    <w:rsid w:val="00930AB2"/>
    <w:rsid w:val="00930D05"/>
    <w:rsid w:val="00931124"/>
    <w:rsid w:val="00931694"/>
    <w:rsid w:val="0093195B"/>
    <w:rsid w:val="00931EF5"/>
    <w:rsid w:val="00931FA7"/>
    <w:rsid w:val="009321A4"/>
    <w:rsid w:val="0093279D"/>
    <w:rsid w:val="00932835"/>
    <w:rsid w:val="00933368"/>
    <w:rsid w:val="00933468"/>
    <w:rsid w:val="00934065"/>
    <w:rsid w:val="009349AC"/>
    <w:rsid w:val="00935302"/>
    <w:rsid w:val="00935DB1"/>
    <w:rsid w:val="009365BD"/>
    <w:rsid w:val="00936C53"/>
    <w:rsid w:val="0093714E"/>
    <w:rsid w:val="00937AD3"/>
    <w:rsid w:val="00937BDC"/>
    <w:rsid w:val="0094001B"/>
    <w:rsid w:val="00940396"/>
    <w:rsid w:val="009404E8"/>
    <w:rsid w:val="0094054E"/>
    <w:rsid w:val="0094055B"/>
    <w:rsid w:val="0094072A"/>
    <w:rsid w:val="00940842"/>
    <w:rsid w:val="00940D69"/>
    <w:rsid w:val="00940D97"/>
    <w:rsid w:val="009411D3"/>
    <w:rsid w:val="00941290"/>
    <w:rsid w:val="009416A0"/>
    <w:rsid w:val="00941771"/>
    <w:rsid w:val="00941C92"/>
    <w:rsid w:val="00941D2B"/>
    <w:rsid w:val="00941E1A"/>
    <w:rsid w:val="00941EB0"/>
    <w:rsid w:val="00941EFD"/>
    <w:rsid w:val="00942009"/>
    <w:rsid w:val="009421FE"/>
    <w:rsid w:val="0094225F"/>
    <w:rsid w:val="009428D0"/>
    <w:rsid w:val="00942ED4"/>
    <w:rsid w:val="0094321D"/>
    <w:rsid w:val="009432EF"/>
    <w:rsid w:val="009439D6"/>
    <w:rsid w:val="009440D0"/>
    <w:rsid w:val="00944104"/>
    <w:rsid w:val="009446AB"/>
    <w:rsid w:val="009446DC"/>
    <w:rsid w:val="00944838"/>
    <w:rsid w:val="00944907"/>
    <w:rsid w:val="00944B58"/>
    <w:rsid w:val="00944FD5"/>
    <w:rsid w:val="0094594E"/>
    <w:rsid w:val="00946C97"/>
    <w:rsid w:val="00946DEE"/>
    <w:rsid w:val="0094743F"/>
    <w:rsid w:val="0094775A"/>
    <w:rsid w:val="00947B3F"/>
    <w:rsid w:val="00947DB3"/>
    <w:rsid w:val="00947F8F"/>
    <w:rsid w:val="009500A7"/>
    <w:rsid w:val="00950647"/>
    <w:rsid w:val="00950C7F"/>
    <w:rsid w:val="00951019"/>
    <w:rsid w:val="00951A9F"/>
    <w:rsid w:val="00952335"/>
    <w:rsid w:val="00952467"/>
    <w:rsid w:val="009526EE"/>
    <w:rsid w:val="00952F53"/>
    <w:rsid w:val="00953BC5"/>
    <w:rsid w:val="009540D0"/>
    <w:rsid w:val="00954789"/>
    <w:rsid w:val="00954B81"/>
    <w:rsid w:val="009557A3"/>
    <w:rsid w:val="00955B85"/>
    <w:rsid w:val="00955BC7"/>
    <w:rsid w:val="0095625A"/>
    <w:rsid w:val="00956408"/>
    <w:rsid w:val="009576F7"/>
    <w:rsid w:val="00957BEF"/>
    <w:rsid w:val="009601EA"/>
    <w:rsid w:val="009608B1"/>
    <w:rsid w:val="009613D4"/>
    <w:rsid w:val="0096270C"/>
    <w:rsid w:val="00962D89"/>
    <w:rsid w:val="00963141"/>
    <w:rsid w:val="009639FD"/>
    <w:rsid w:val="0096427D"/>
    <w:rsid w:val="00964483"/>
    <w:rsid w:val="00964A54"/>
    <w:rsid w:val="00964A67"/>
    <w:rsid w:val="00964AA3"/>
    <w:rsid w:val="00964B33"/>
    <w:rsid w:val="00964B80"/>
    <w:rsid w:val="00965304"/>
    <w:rsid w:val="00965340"/>
    <w:rsid w:val="00965BD5"/>
    <w:rsid w:val="00965E86"/>
    <w:rsid w:val="00966CD1"/>
    <w:rsid w:val="00966D4D"/>
    <w:rsid w:val="009671E3"/>
    <w:rsid w:val="00967893"/>
    <w:rsid w:val="00967DF0"/>
    <w:rsid w:val="009700E4"/>
    <w:rsid w:val="009702AC"/>
    <w:rsid w:val="0097047B"/>
    <w:rsid w:val="00970BBF"/>
    <w:rsid w:val="00970EFD"/>
    <w:rsid w:val="0097123B"/>
    <w:rsid w:val="0097128D"/>
    <w:rsid w:val="009713E1"/>
    <w:rsid w:val="009714BA"/>
    <w:rsid w:val="00971533"/>
    <w:rsid w:val="00971921"/>
    <w:rsid w:val="00971A0F"/>
    <w:rsid w:val="00971C52"/>
    <w:rsid w:val="00971D9F"/>
    <w:rsid w:val="00973096"/>
    <w:rsid w:val="0097363F"/>
    <w:rsid w:val="00973A0C"/>
    <w:rsid w:val="00973FB0"/>
    <w:rsid w:val="00974D40"/>
    <w:rsid w:val="0097572B"/>
    <w:rsid w:val="0097589F"/>
    <w:rsid w:val="009758A4"/>
    <w:rsid w:val="00976307"/>
    <w:rsid w:val="009764DA"/>
    <w:rsid w:val="0097664E"/>
    <w:rsid w:val="009769E1"/>
    <w:rsid w:val="009771A2"/>
    <w:rsid w:val="0097749B"/>
    <w:rsid w:val="0097757E"/>
    <w:rsid w:val="00977701"/>
    <w:rsid w:val="00977ACF"/>
    <w:rsid w:val="00977CCF"/>
    <w:rsid w:val="0098001D"/>
    <w:rsid w:val="00980659"/>
    <w:rsid w:val="0098122A"/>
    <w:rsid w:val="0098188A"/>
    <w:rsid w:val="009826DA"/>
    <w:rsid w:val="00982AE9"/>
    <w:rsid w:val="00982F86"/>
    <w:rsid w:val="0098367B"/>
    <w:rsid w:val="009840E6"/>
    <w:rsid w:val="0098550B"/>
    <w:rsid w:val="009855F1"/>
    <w:rsid w:val="00985C8E"/>
    <w:rsid w:val="00985FED"/>
    <w:rsid w:val="009867A9"/>
    <w:rsid w:val="00986B39"/>
    <w:rsid w:val="00986B69"/>
    <w:rsid w:val="00987CDE"/>
    <w:rsid w:val="00990497"/>
    <w:rsid w:val="00990B5E"/>
    <w:rsid w:val="00990BB1"/>
    <w:rsid w:val="00990E60"/>
    <w:rsid w:val="0099139A"/>
    <w:rsid w:val="00992448"/>
    <w:rsid w:val="0099272E"/>
    <w:rsid w:val="00993236"/>
    <w:rsid w:val="009935BC"/>
    <w:rsid w:val="0099377A"/>
    <w:rsid w:val="00993826"/>
    <w:rsid w:val="00993E61"/>
    <w:rsid w:val="00994B47"/>
    <w:rsid w:val="00994D0C"/>
    <w:rsid w:val="00994EF2"/>
    <w:rsid w:val="00994FD2"/>
    <w:rsid w:val="0099568B"/>
    <w:rsid w:val="00995AED"/>
    <w:rsid w:val="00995D12"/>
    <w:rsid w:val="00996597"/>
    <w:rsid w:val="009975F5"/>
    <w:rsid w:val="009A0060"/>
    <w:rsid w:val="009A01A1"/>
    <w:rsid w:val="009A0339"/>
    <w:rsid w:val="009A0477"/>
    <w:rsid w:val="009A07F1"/>
    <w:rsid w:val="009A0AA6"/>
    <w:rsid w:val="009A0ED4"/>
    <w:rsid w:val="009A151B"/>
    <w:rsid w:val="009A1B2B"/>
    <w:rsid w:val="009A2816"/>
    <w:rsid w:val="009A3419"/>
    <w:rsid w:val="009A3E17"/>
    <w:rsid w:val="009A5849"/>
    <w:rsid w:val="009A58B7"/>
    <w:rsid w:val="009A5DED"/>
    <w:rsid w:val="009A5F22"/>
    <w:rsid w:val="009A5FC6"/>
    <w:rsid w:val="009A6124"/>
    <w:rsid w:val="009A6A31"/>
    <w:rsid w:val="009A6DF6"/>
    <w:rsid w:val="009A6F56"/>
    <w:rsid w:val="009A72B9"/>
    <w:rsid w:val="009A7DE1"/>
    <w:rsid w:val="009B0A49"/>
    <w:rsid w:val="009B0B03"/>
    <w:rsid w:val="009B0C8F"/>
    <w:rsid w:val="009B1284"/>
    <w:rsid w:val="009B1464"/>
    <w:rsid w:val="009B158F"/>
    <w:rsid w:val="009B20F1"/>
    <w:rsid w:val="009B2C4D"/>
    <w:rsid w:val="009B311E"/>
    <w:rsid w:val="009B36F7"/>
    <w:rsid w:val="009B3971"/>
    <w:rsid w:val="009B3EB5"/>
    <w:rsid w:val="009B3FF9"/>
    <w:rsid w:val="009B41DA"/>
    <w:rsid w:val="009B467E"/>
    <w:rsid w:val="009B49E6"/>
    <w:rsid w:val="009B5CC3"/>
    <w:rsid w:val="009B6052"/>
    <w:rsid w:val="009B651D"/>
    <w:rsid w:val="009B6B5E"/>
    <w:rsid w:val="009B70C8"/>
    <w:rsid w:val="009B776E"/>
    <w:rsid w:val="009B77E5"/>
    <w:rsid w:val="009B7979"/>
    <w:rsid w:val="009B7C2A"/>
    <w:rsid w:val="009B7EF4"/>
    <w:rsid w:val="009C1838"/>
    <w:rsid w:val="009C1D5A"/>
    <w:rsid w:val="009C23CC"/>
    <w:rsid w:val="009C281B"/>
    <w:rsid w:val="009C2D82"/>
    <w:rsid w:val="009C335C"/>
    <w:rsid w:val="009C3434"/>
    <w:rsid w:val="009C3575"/>
    <w:rsid w:val="009C38DF"/>
    <w:rsid w:val="009C39A5"/>
    <w:rsid w:val="009C3B79"/>
    <w:rsid w:val="009C3CFC"/>
    <w:rsid w:val="009C5B9C"/>
    <w:rsid w:val="009C6261"/>
    <w:rsid w:val="009C6493"/>
    <w:rsid w:val="009C68D0"/>
    <w:rsid w:val="009C6BC8"/>
    <w:rsid w:val="009C6C5B"/>
    <w:rsid w:val="009C6CD6"/>
    <w:rsid w:val="009C748F"/>
    <w:rsid w:val="009C7727"/>
    <w:rsid w:val="009C7A6A"/>
    <w:rsid w:val="009C7B2F"/>
    <w:rsid w:val="009C7BE9"/>
    <w:rsid w:val="009D0313"/>
    <w:rsid w:val="009D0734"/>
    <w:rsid w:val="009D08D1"/>
    <w:rsid w:val="009D0E51"/>
    <w:rsid w:val="009D0F6A"/>
    <w:rsid w:val="009D1739"/>
    <w:rsid w:val="009D1779"/>
    <w:rsid w:val="009D1D14"/>
    <w:rsid w:val="009D201E"/>
    <w:rsid w:val="009D2799"/>
    <w:rsid w:val="009D2ED7"/>
    <w:rsid w:val="009D30DB"/>
    <w:rsid w:val="009D3640"/>
    <w:rsid w:val="009D37ED"/>
    <w:rsid w:val="009D3C5C"/>
    <w:rsid w:val="009D3CD9"/>
    <w:rsid w:val="009D436F"/>
    <w:rsid w:val="009D492A"/>
    <w:rsid w:val="009D517C"/>
    <w:rsid w:val="009D56EC"/>
    <w:rsid w:val="009D64BB"/>
    <w:rsid w:val="009D6731"/>
    <w:rsid w:val="009D6CC7"/>
    <w:rsid w:val="009D7561"/>
    <w:rsid w:val="009D7757"/>
    <w:rsid w:val="009D7A12"/>
    <w:rsid w:val="009D7DB5"/>
    <w:rsid w:val="009E0260"/>
    <w:rsid w:val="009E089D"/>
    <w:rsid w:val="009E0922"/>
    <w:rsid w:val="009E09AB"/>
    <w:rsid w:val="009E0A0B"/>
    <w:rsid w:val="009E0C41"/>
    <w:rsid w:val="009E0FE9"/>
    <w:rsid w:val="009E1841"/>
    <w:rsid w:val="009E1DBA"/>
    <w:rsid w:val="009E1FA9"/>
    <w:rsid w:val="009E271A"/>
    <w:rsid w:val="009E3086"/>
    <w:rsid w:val="009E3BAB"/>
    <w:rsid w:val="009E3F0D"/>
    <w:rsid w:val="009E4528"/>
    <w:rsid w:val="009E4C3D"/>
    <w:rsid w:val="009E4D6E"/>
    <w:rsid w:val="009E56EF"/>
    <w:rsid w:val="009E6EC8"/>
    <w:rsid w:val="009E71C4"/>
    <w:rsid w:val="009E7AED"/>
    <w:rsid w:val="009E7B0F"/>
    <w:rsid w:val="009E7C57"/>
    <w:rsid w:val="009F001D"/>
    <w:rsid w:val="009F0F81"/>
    <w:rsid w:val="009F127F"/>
    <w:rsid w:val="009F1E31"/>
    <w:rsid w:val="009F1FBF"/>
    <w:rsid w:val="009F1FF9"/>
    <w:rsid w:val="009F25B7"/>
    <w:rsid w:val="009F2807"/>
    <w:rsid w:val="009F2DA8"/>
    <w:rsid w:val="009F2E71"/>
    <w:rsid w:val="009F3000"/>
    <w:rsid w:val="009F347E"/>
    <w:rsid w:val="009F428C"/>
    <w:rsid w:val="009F458E"/>
    <w:rsid w:val="009F498A"/>
    <w:rsid w:val="009F49DC"/>
    <w:rsid w:val="009F4A4B"/>
    <w:rsid w:val="009F4D85"/>
    <w:rsid w:val="009F5126"/>
    <w:rsid w:val="009F52E2"/>
    <w:rsid w:val="009F53A3"/>
    <w:rsid w:val="009F55EF"/>
    <w:rsid w:val="009F594D"/>
    <w:rsid w:val="009F5980"/>
    <w:rsid w:val="009F6296"/>
    <w:rsid w:val="009F6816"/>
    <w:rsid w:val="009F6947"/>
    <w:rsid w:val="009F6C44"/>
    <w:rsid w:val="009F7253"/>
    <w:rsid w:val="009F7C3E"/>
    <w:rsid w:val="009F7D99"/>
    <w:rsid w:val="00A00752"/>
    <w:rsid w:val="00A009B4"/>
    <w:rsid w:val="00A00B6C"/>
    <w:rsid w:val="00A00CD1"/>
    <w:rsid w:val="00A015BB"/>
    <w:rsid w:val="00A01713"/>
    <w:rsid w:val="00A017DF"/>
    <w:rsid w:val="00A01A9E"/>
    <w:rsid w:val="00A01BB7"/>
    <w:rsid w:val="00A02615"/>
    <w:rsid w:val="00A02FA9"/>
    <w:rsid w:val="00A03F1A"/>
    <w:rsid w:val="00A04321"/>
    <w:rsid w:val="00A05014"/>
    <w:rsid w:val="00A0594C"/>
    <w:rsid w:val="00A059E0"/>
    <w:rsid w:val="00A05C8D"/>
    <w:rsid w:val="00A05D7B"/>
    <w:rsid w:val="00A05F12"/>
    <w:rsid w:val="00A06723"/>
    <w:rsid w:val="00A10096"/>
    <w:rsid w:val="00A10C60"/>
    <w:rsid w:val="00A10F37"/>
    <w:rsid w:val="00A10F49"/>
    <w:rsid w:val="00A11339"/>
    <w:rsid w:val="00A1140F"/>
    <w:rsid w:val="00A1141F"/>
    <w:rsid w:val="00A11632"/>
    <w:rsid w:val="00A11AFD"/>
    <w:rsid w:val="00A11BED"/>
    <w:rsid w:val="00A12233"/>
    <w:rsid w:val="00A126C9"/>
    <w:rsid w:val="00A130FA"/>
    <w:rsid w:val="00A13F35"/>
    <w:rsid w:val="00A14224"/>
    <w:rsid w:val="00A15725"/>
    <w:rsid w:val="00A15B4F"/>
    <w:rsid w:val="00A15BA6"/>
    <w:rsid w:val="00A15CFE"/>
    <w:rsid w:val="00A15E09"/>
    <w:rsid w:val="00A164A8"/>
    <w:rsid w:val="00A17328"/>
    <w:rsid w:val="00A17E2B"/>
    <w:rsid w:val="00A17F3A"/>
    <w:rsid w:val="00A20248"/>
    <w:rsid w:val="00A205C4"/>
    <w:rsid w:val="00A207AC"/>
    <w:rsid w:val="00A20D46"/>
    <w:rsid w:val="00A20DB6"/>
    <w:rsid w:val="00A2143F"/>
    <w:rsid w:val="00A220D3"/>
    <w:rsid w:val="00A227EA"/>
    <w:rsid w:val="00A22A4B"/>
    <w:rsid w:val="00A22B8A"/>
    <w:rsid w:val="00A22E8E"/>
    <w:rsid w:val="00A231E8"/>
    <w:rsid w:val="00A23321"/>
    <w:rsid w:val="00A247D4"/>
    <w:rsid w:val="00A24ACE"/>
    <w:rsid w:val="00A24E89"/>
    <w:rsid w:val="00A254D2"/>
    <w:rsid w:val="00A256A7"/>
    <w:rsid w:val="00A25A56"/>
    <w:rsid w:val="00A27168"/>
    <w:rsid w:val="00A2778D"/>
    <w:rsid w:val="00A27841"/>
    <w:rsid w:val="00A27944"/>
    <w:rsid w:val="00A27A18"/>
    <w:rsid w:val="00A27B16"/>
    <w:rsid w:val="00A27D68"/>
    <w:rsid w:val="00A27E9C"/>
    <w:rsid w:val="00A300B1"/>
    <w:rsid w:val="00A300D8"/>
    <w:rsid w:val="00A3041A"/>
    <w:rsid w:val="00A308A5"/>
    <w:rsid w:val="00A310DD"/>
    <w:rsid w:val="00A31CF5"/>
    <w:rsid w:val="00A320AF"/>
    <w:rsid w:val="00A321E5"/>
    <w:rsid w:val="00A326EC"/>
    <w:rsid w:val="00A32838"/>
    <w:rsid w:val="00A3290E"/>
    <w:rsid w:val="00A330D9"/>
    <w:rsid w:val="00A33569"/>
    <w:rsid w:val="00A3396F"/>
    <w:rsid w:val="00A34076"/>
    <w:rsid w:val="00A340F8"/>
    <w:rsid w:val="00A341C8"/>
    <w:rsid w:val="00A34695"/>
    <w:rsid w:val="00A3518A"/>
    <w:rsid w:val="00A35911"/>
    <w:rsid w:val="00A35A8C"/>
    <w:rsid w:val="00A35D73"/>
    <w:rsid w:val="00A3663B"/>
    <w:rsid w:val="00A36815"/>
    <w:rsid w:val="00A36BA1"/>
    <w:rsid w:val="00A3710A"/>
    <w:rsid w:val="00A40034"/>
    <w:rsid w:val="00A40100"/>
    <w:rsid w:val="00A409D6"/>
    <w:rsid w:val="00A409DF"/>
    <w:rsid w:val="00A40E48"/>
    <w:rsid w:val="00A41048"/>
    <w:rsid w:val="00A41465"/>
    <w:rsid w:val="00A4172E"/>
    <w:rsid w:val="00A41AAF"/>
    <w:rsid w:val="00A41CEA"/>
    <w:rsid w:val="00A42578"/>
    <w:rsid w:val="00A42C26"/>
    <w:rsid w:val="00A42F5B"/>
    <w:rsid w:val="00A43538"/>
    <w:rsid w:val="00A43E3E"/>
    <w:rsid w:val="00A44622"/>
    <w:rsid w:val="00A44A14"/>
    <w:rsid w:val="00A44A1B"/>
    <w:rsid w:val="00A45042"/>
    <w:rsid w:val="00A452E1"/>
    <w:rsid w:val="00A45852"/>
    <w:rsid w:val="00A459F7"/>
    <w:rsid w:val="00A45D4F"/>
    <w:rsid w:val="00A45E0F"/>
    <w:rsid w:val="00A4640D"/>
    <w:rsid w:val="00A470F1"/>
    <w:rsid w:val="00A473B9"/>
    <w:rsid w:val="00A4769A"/>
    <w:rsid w:val="00A47A3D"/>
    <w:rsid w:val="00A47B86"/>
    <w:rsid w:val="00A5089F"/>
    <w:rsid w:val="00A50CCF"/>
    <w:rsid w:val="00A51291"/>
    <w:rsid w:val="00A51BCE"/>
    <w:rsid w:val="00A51FC9"/>
    <w:rsid w:val="00A5206A"/>
    <w:rsid w:val="00A52E26"/>
    <w:rsid w:val="00A52E52"/>
    <w:rsid w:val="00A52FBF"/>
    <w:rsid w:val="00A531AF"/>
    <w:rsid w:val="00A5324A"/>
    <w:rsid w:val="00A533EC"/>
    <w:rsid w:val="00A534E1"/>
    <w:rsid w:val="00A537DF"/>
    <w:rsid w:val="00A53BE0"/>
    <w:rsid w:val="00A53D44"/>
    <w:rsid w:val="00A546FC"/>
    <w:rsid w:val="00A553C7"/>
    <w:rsid w:val="00A553D6"/>
    <w:rsid w:val="00A55470"/>
    <w:rsid w:val="00A55622"/>
    <w:rsid w:val="00A55864"/>
    <w:rsid w:val="00A55BCC"/>
    <w:rsid w:val="00A56A01"/>
    <w:rsid w:val="00A56CF7"/>
    <w:rsid w:val="00A5716C"/>
    <w:rsid w:val="00A5732C"/>
    <w:rsid w:val="00A573E0"/>
    <w:rsid w:val="00A57F1B"/>
    <w:rsid w:val="00A6050C"/>
    <w:rsid w:val="00A60D9D"/>
    <w:rsid w:val="00A61743"/>
    <w:rsid w:val="00A617A0"/>
    <w:rsid w:val="00A61EB5"/>
    <w:rsid w:val="00A6219A"/>
    <w:rsid w:val="00A62D08"/>
    <w:rsid w:val="00A6326B"/>
    <w:rsid w:val="00A632D4"/>
    <w:rsid w:val="00A633F8"/>
    <w:rsid w:val="00A634ED"/>
    <w:rsid w:val="00A63EBF"/>
    <w:rsid w:val="00A64175"/>
    <w:rsid w:val="00A6476B"/>
    <w:rsid w:val="00A6478C"/>
    <w:rsid w:val="00A64C05"/>
    <w:rsid w:val="00A64C27"/>
    <w:rsid w:val="00A64CF0"/>
    <w:rsid w:val="00A64D39"/>
    <w:rsid w:val="00A64E48"/>
    <w:rsid w:val="00A652BE"/>
    <w:rsid w:val="00A65328"/>
    <w:rsid w:val="00A66176"/>
    <w:rsid w:val="00A662BD"/>
    <w:rsid w:val="00A6662F"/>
    <w:rsid w:val="00A667F1"/>
    <w:rsid w:val="00A66AEE"/>
    <w:rsid w:val="00A67840"/>
    <w:rsid w:val="00A70693"/>
    <w:rsid w:val="00A70999"/>
    <w:rsid w:val="00A70BD5"/>
    <w:rsid w:val="00A70D35"/>
    <w:rsid w:val="00A71565"/>
    <w:rsid w:val="00A7189B"/>
    <w:rsid w:val="00A723F6"/>
    <w:rsid w:val="00A7256E"/>
    <w:rsid w:val="00A73177"/>
    <w:rsid w:val="00A73613"/>
    <w:rsid w:val="00A73A62"/>
    <w:rsid w:val="00A73B0E"/>
    <w:rsid w:val="00A741D5"/>
    <w:rsid w:val="00A74219"/>
    <w:rsid w:val="00A749D9"/>
    <w:rsid w:val="00A74B4A"/>
    <w:rsid w:val="00A7562B"/>
    <w:rsid w:val="00A7564E"/>
    <w:rsid w:val="00A75A3D"/>
    <w:rsid w:val="00A75A9B"/>
    <w:rsid w:val="00A75F3F"/>
    <w:rsid w:val="00A76698"/>
    <w:rsid w:val="00A76731"/>
    <w:rsid w:val="00A77756"/>
    <w:rsid w:val="00A7794B"/>
    <w:rsid w:val="00A77965"/>
    <w:rsid w:val="00A77EAD"/>
    <w:rsid w:val="00A81091"/>
    <w:rsid w:val="00A81ADE"/>
    <w:rsid w:val="00A81C25"/>
    <w:rsid w:val="00A81CB0"/>
    <w:rsid w:val="00A81EE0"/>
    <w:rsid w:val="00A8207C"/>
    <w:rsid w:val="00A823CA"/>
    <w:rsid w:val="00A82805"/>
    <w:rsid w:val="00A82F60"/>
    <w:rsid w:val="00A83615"/>
    <w:rsid w:val="00A849A4"/>
    <w:rsid w:val="00A84B6E"/>
    <w:rsid w:val="00A8570B"/>
    <w:rsid w:val="00A85B7D"/>
    <w:rsid w:val="00A85D4A"/>
    <w:rsid w:val="00A85D9A"/>
    <w:rsid w:val="00A870BD"/>
    <w:rsid w:val="00A8752A"/>
    <w:rsid w:val="00A877F0"/>
    <w:rsid w:val="00A87929"/>
    <w:rsid w:val="00A87D67"/>
    <w:rsid w:val="00A87DBB"/>
    <w:rsid w:val="00A87F47"/>
    <w:rsid w:val="00A901D0"/>
    <w:rsid w:val="00A90234"/>
    <w:rsid w:val="00A902CA"/>
    <w:rsid w:val="00A90394"/>
    <w:rsid w:val="00A90E5E"/>
    <w:rsid w:val="00A9142A"/>
    <w:rsid w:val="00A9165A"/>
    <w:rsid w:val="00A91AC1"/>
    <w:rsid w:val="00A91B7E"/>
    <w:rsid w:val="00A91C3E"/>
    <w:rsid w:val="00A92D32"/>
    <w:rsid w:val="00A92EEA"/>
    <w:rsid w:val="00A9340B"/>
    <w:rsid w:val="00A93AFB"/>
    <w:rsid w:val="00A93D88"/>
    <w:rsid w:val="00A94072"/>
    <w:rsid w:val="00A9423A"/>
    <w:rsid w:val="00A94680"/>
    <w:rsid w:val="00A94906"/>
    <w:rsid w:val="00A94A46"/>
    <w:rsid w:val="00A94FB0"/>
    <w:rsid w:val="00A9551D"/>
    <w:rsid w:val="00A96287"/>
    <w:rsid w:val="00A96A5B"/>
    <w:rsid w:val="00A974F1"/>
    <w:rsid w:val="00A97588"/>
    <w:rsid w:val="00A976BB"/>
    <w:rsid w:val="00A97CB0"/>
    <w:rsid w:val="00AA099A"/>
    <w:rsid w:val="00AA1035"/>
    <w:rsid w:val="00AA2858"/>
    <w:rsid w:val="00AA2B53"/>
    <w:rsid w:val="00AA3898"/>
    <w:rsid w:val="00AA38B7"/>
    <w:rsid w:val="00AA39EA"/>
    <w:rsid w:val="00AA3CB0"/>
    <w:rsid w:val="00AA4506"/>
    <w:rsid w:val="00AA4774"/>
    <w:rsid w:val="00AA4C45"/>
    <w:rsid w:val="00AA5177"/>
    <w:rsid w:val="00AA5AD7"/>
    <w:rsid w:val="00AA651E"/>
    <w:rsid w:val="00AA66AB"/>
    <w:rsid w:val="00AA6FD0"/>
    <w:rsid w:val="00AA7255"/>
    <w:rsid w:val="00AA778F"/>
    <w:rsid w:val="00AA787E"/>
    <w:rsid w:val="00AA7A90"/>
    <w:rsid w:val="00AA7DC3"/>
    <w:rsid w:val="00AB00EC"/>
    <w:rsid w:val="00AB043F"/>
    <w:rsid w:val="00AB046C"/>
    <w:rsid w:val="00AB1182"/>
    <w:rsid w:val="00AB1533"/>
    <w:rsid w:val="00AB180D"/>
    <w:rsid w:val="00AB18E4"/>
    <w:rsid w:val="00AB19C3"/>
    <w:rsid w:val="00AB1FB0"/>
    <w:rsid w:val="00AB23E4"/>
    <w:rsid w:val="00AB262F"/>
    <w:rsid w:val="00AB324A"/>
    <w:rsid w:val="00AB35F9"/>
    <w:rsid w:val="00AB3646"/>
    <w:rsid w:val="00AB3847"/>
    <w:rsid w:val="00AB3EC9"/>
    <w:rsid w:val="00AB42DB"/>
    <w:rsid w:val="00AB5275"/>
    <w:rsid w:val="00AB6ECE"/>
    <w:rsid w:val="00AB71B3"/>
    <w:rsid w:val="00AB782C"/>
    <w:rsid w:val="00AB7869"/>
    <w:rsid w:val="00AB7E06"/>
    <w:rsid w:val="00AC09D1"/>
    <w:rsid w:val="00AC0E0A"/>
    <w:rsid w:val="00AC0E89"/>
    <w:rsid w:val="00AC1053"/>
    <w:rsid w:val="00AC12A8"/>
    <w:rsid w:val="00AC1349"/>
    <w:rsid w:val="00AC20DB"/>
    <w:rsid w:val="00AC2A46"/>
    <w:rsid w:val="00AC2FA6"/>
    <w:rsid w:val="00AC33BD"/>
    <w:rsid w:val="00AC368F"/>
    <w:rsid w:val="00AC38AA"/>
    <w:rsid w:val="00AC434E"/>
    <w:rsid w:val="00AC444C"/>
    <w:rsid w:val="00AC4711"/>
    <w:rsid w:val="00AC6D6C"/>
    <w:rsid w:val="00AC6EF5"/>
    <w:rsid w:val="00AC74BC"/>
    <w:rsid w:val="00AC7BBB"/>
    <w:rsid w:val="00AD0656"/>
    <w:rsid w:val="00AD0B5C"/>
    <w:rsid w:val="00AD0DAC"/>
    <w:rsid w:val="00AD1CD8"/>
    <w:rsid w:val="00AD2073"/>
    <w:rsid w:val="00AD2688"/>
    <w:rsid w:val="00AD2789"/>
    <w:rsid w:val="00AD2940"/>
    <w:rsid w:val="00AD33C8"/>
    <w:rsid w:val="00AD34D4"/>
    <w:rsid w:val="00AD38E7"/>
    <w:rsid w:val="00AD4529"/>
    <w:rsid w:val="00AD4C08"/>
    <w:rsid w:val="00AD4D53"/>
    <w:rsid w:val="00AD4DFB"/>
    <w:rsid w:val="00AD4EEA"/>
    <w:rsid w:val="00AD54D5"/>
    <w:rsid w:val="00AD56BD"/>
    <w:rsid w:val="00AD58EB"/>
    <w:rsid w:val="00AD5CCA"/>
    <w:rsid w:val="00AD6597"/>
    <w:rsid w:val="00AD65D5"/>
    <w:rsid w:val="00AD70D7"/>
    <w:rsid w:val="00AD737F"/>
    <w:rsid w:val="00AD790E"/>
    <w:rsid w:val="00AD7CD4"/>
    <w:rsid w:val="00AE005B"/>
    <w:rsid w:val="00AE0338"/>
    <w:rsid w:val="00AE0858"/>
    <w:rsid w:val="00AE0FE8"/>
    <w:rsid w:val="00AE11DF"/>
    <w:rsid w:val="00AE1D2E"/>
    <w:rsid w:val="00AE20B7"/>
    <w:rsid w:val="00AE26A1"/>
    <w:rsid w:val="00AE2EE1"/>
    <w:rsid w:val="00AE321E"/>
    <w:rsid w:val="00AE3243"/>
    <w:rsid w:val="00AE3322"/>
    <w:rsid w:val="00AE35EF"/>
    <w:rsid w:val="00AE4916"/>
    <w:rsid w:val="00AE49F5"/>
    <w:rsid w:val="00AE4DD7"/>
    <w:rsid w:val="00AE5294"/>
    <w:rsid w:val="00AE5398"/>
    <w:rsid w:val="00AE5F8A"/>
    <w:rsid w:val="00AE6138"/>
    <w:rsid w:val="00AE61F4"/>
    <w:rsid w:val="00AE6E26"/>
    <w:rsid w:val="00AE70B1"/>
    <w:rsid w:val="00AE76BA"/>
    <w:rsid w:val="00AE7CD5"/>
    <w:rsid w:val="00AE7DF1"/>
    <w:rsid w:val="00AE7E80"/>
    <w:rsid w:val="00AE7EA7"/>
    <w:rsid w:val="00AF08D6"/>
    <w:rsid w:val="00AF0EDA"/>
    <w:rsid w:val="00AF10B3"/>
    <w:rsid w:val="00AF1A9F"/>
    <w:rsid w:val="00AF1E2B"/>
    <w:rsid w:val="00AF1F8B"/>
    <w:rsid w:val="00AF23EE"/>
    <w:rsid w:val="00AF280A"/>
    <w:rsid w:val="00AF291C"/>
    <w:rsid w:val="00AF2F62"/>
    <w:rsid w:val="00AF322C"/>
    <w:rsid w:val="00AF33F3"/>
    <w:rsid w:val="00AF370B"/>
    <w:rsid w:val="00AF3BDB"/>
    <w:rsid w:val="00AF3E32"/>
    <w:rsid w:val="00AF3ED5"/>
    <w:rsid w:val="00AF4326"/>
    <w:rsid w:val="00AF4487"/>
    <w:rsid w:val="00AF4CAE"/>
    <w:rsid w:val="00AF4D8A"/>
    <w:rsid w:val="00AF4FA9"/>
    <w:rsid w:val="00AF52A2"/>
    <w:rsid w:val="00AF5661"/>
    <w:rsid w:val="00AF5764"/>
    <w:rsid w:val="00AF7F95"/>
    <w:rsid w:val="00B00053"/>
    <w:rsid w:val="00B000FF"/>
    <w:rsid w:val="00B00A58"/>
    <w:rsid w:val="00B00AB3"/>
    <w:rsid w:val="00B00E03"/>
    <w:rsid w:val="00B00FFD"/>
    <w:rsid w:val="00B01355"/>
    <w:rsid w:val="00B018F4"/>
    <w:rsid w:val="00B01965"/>
    <w:rsid w:val="00B0207D"/>
    <w:rsid w:val="00B02127"/>
    <w:rsid w:val="00B021BA"/>
    <w:rsid w:val="00B025C4"/>
    <w:rsid w:val="00B02974"/>
    <w:rsid w:val="00B029DF"/>
    <w:rsid w:val="00B02DC4"/>
    <w:rsid w:val="00B03B91"/>
    <w:rsid w:val="00B03C7B"/>
    <w:rsid w:val="00B04913"/>
    <w:rsid w:val="00B04964"/>
    <w:rsid w:val="00B04CFB"/>
    <w:rsid w:val="00B04DAD"/>
    <w:rsid w:val="00B05017"/>
    <w:rsid w:val="00B05210"/>
    <w:rsid w:val="00B0556D"/>
    <w:rsid w:val="00B055D7"/>
    <w:rsid w:val="00B05AFC"/>
    <w:rsid w:val="00B05B6C"/>
    <w:rsid w:val="00B05B7F"/>
    <w:rsid w:val="00B05C8A"/>
    <w:rsid w:val="00B05E47"/>
    <w:rsid w:val="00B065CF"/>
    <w:rsid w:val="00B066A8"/>
    <w:rsid w:val="00B066C6"/>
    <w:rsid w:val="00B069B1"/>
    <w:rsid w:val="00B06BCD"/>
    <w:rsid w:val="00B0745F"/>
    <w:rsid w:val="00B07D1F"/>
    <w:rsid w:val="00B07DD7"/>
    <w:rsid w:val="00B07F09"/>
    <w:rsid w:val="00B07F3C"/>
    <w:rsid w:val="00B1105E"/>
    <w:rsid w:val="00B114B9"/>
    <w:rsid w:val="00B11A02"/>
    <w:rsid w:val="00B133D5"/>
    <w:rsid w:val="00B135D6"/>
    <w:rsid w:val="00B137AC"/>
    <w:rsid w:val="00B13DCE"/>
    <w:rsid w:val="00B142DA"/>
    <w:rsid w:val="00B144C3"/>
    <w:rsid w:val="00B1456E"/>
    <w:rsid w:val="00B146D0"/>
    <w:rsid w:val="00B14D79"/>
    <w:rsid w:val="00B154CA"/>
    <w:rsid w:val="00B15606"/>
    <w:rsid w:val="00B156F7"/>
    <w:rsid w:val="00B15981"/>
    <w:rsid w:val="00B159B4"/>
    <w:rsid w:val="00B15B60"/>
    <w:rsid w:val="00B16901"/>
    <w:rsid w:val="00B16A60"/>
    <w:rsid w:val="00B171D3"/>
    <w:rsid w:val="00B17897"/>
    <w:rsid w:val="00B2004B"/>
    <w:rsid w:val="00B201D9"/>
    <w:rsid w:val="00B20A5B"/>
    <w:rsid w:val="00B20DB9"/>
    <w:rsid w:val="00B2185C"/>
    <w:rsid w:val="00B22B3D"/>
    <w:rsid w:val="00B237CF"/>
    <w:rsid w:val="00B23967"/>
    <w:rsid w:val="00B25567"/>
    <w:rsid w:val="00B2591E"/>
    <w:rsid w:val="00B264AB"/>
    <w:rsid w:val="00B26DEC"/>
    <w:rsid w:val="00B26FDE"/>
    <w:rsid w:val="00B3001A"/>
    <w:rsid w:val="00B30717"/>
    <w:rsid w:val="00B30CDC"/>
    <w:rsid w:val="00B30D74"/>
    <w:rsid w:val="00B312A6"/>
    <w:rsid w:val="00B31F52"/>
    <w:rsid w:val="00B32FB5"/>
    <w:rsid w:val="00B33902"/>
    <w:rsid w:val="00B33B10"/>
    <w:rsid w:val="00B34596"/>
    <w:rsid w:val="00B352C5"/>
    <w:rsid w:val="00B3545B"/>
    <w:rsid w:val="00B356CD"/>
    <w:rsid w:val="00B3576B"/>
    <w:rsid w:val="00B35D8D"/>
    <w:rsid w:val="00B35FB0"/>
    <w:rsid w:val="00B361A5"/>
    <w:rsid w:val="00B36B46"/>
    <w:rsid w:val="00B36C2A"/>
    <w:rsid w:val="00B375C8"/>
    <w:rsid w:val="00B379A4"/>
    <w:rsid w:val="00B379AB"/>
    <w:rsid w:val="00B37C6C"/>
    <w:rsid w:val="00B37F23"/>
    <w:rsid w:val="00B402A9"/>
    <w:rsid w:val="00B4047A"/>
    <w:rsid w:val="00B4054B"/>
    <w:rsid w:val="00B405FB"/>
    <w:rsid w:val="00B40D85"/>
    <w:rsid w:val="00B41543"/>
    <w:rsid w:val="00B418A2"/>
    <w:rsid w:val="00B420AA"/>
    <w:rsid w:val="00B4217C"/>
    <w:rsid w:val="00B42432"/>
    <w:rsid w:val="00B427F0"/>
    <w:rsid w:val="00B42BD1"/>
    <w:rsid w:val="00B42E83"/>
    <w:rsid w:val="00B42F3D"/>
    <w:rsid w:val="00B4310D"/>
    <w:rsid w:val="00B44270"/>
    <w:rsid w:val="00B44771"/>
    <w:rsid w:val="00B44B4C"/>
    <w:rsid w:val="00B44FDC"/>
    <w:rsid w:val="00B46124"/>
    <w:rsid w:val="00B46481"/>
    <w:rsid w:val="00B46AD4"/>
    <w:rsid w:val="00B46EB1"/>
    <w:rsid w:val="00B4741B"/>
    <w:rsid w:val="00B47F07"/>
    <w:rsid w:val="00B51786"/>
    <w:rsid w:val="00B51C2B"/>
    <w:rsid w:val="00B524E3"/>
    <w:rsid w:val="00B530ED"/>
    <w:rsid w:val="00B5339E"/>
    <w:rsid w:val="00B534E8"/>
    <w:rsid w:val="00B53E6D"/>
    <w:rsid w:val="00B54520"/>
    <w:rsid w:val="00B54ADD"/>
    <w:rsid w:val="00B54F2C"/>
    <w:rsid w:val="00B5502D"/>
    <w:rsid w:val="00B55050"/>
    <w:rsid w:val="00B5521B"/>
    <w:rsid w:val="00B5549C"/>
    <w:rsid w:val="00B556F2"/>
    <w:rsid w:val="00B557E0"/>
    <w:rsid w:val="00B55B00"/>
    <w:rsid w:val="00B55D69"/>
    <w:rsid w:val="00B5626E"/>
    <w:rsid w:val="00B56964"/>
    <w:rsid w:val="00B57322"/>
    <w:rsid w:val="00B57774"/>
    <w:rsid w:val="00B579F4"/>
    <w:rsid w:val="00B60578"/>
    <w:rsid w:val="00B60ECE"/>
    <w:rsid w:val="00B61D74"/>
    <w:rsid w:val="00B61E67"/>
    <w:rsid w:val="00B61FA7"/>
    <w:rsid w:val="00B639A0"/>
    <w:rsid w:val="00B63F15"/>
    <w:rsid w:val="00B64003"/>
    <w:rsid w:val="00B640B8"/>
    <w:rsid w:val="00B6482C"/>
    <w:rsid w:val="00B6498A"/>
    <w:rsid w:val="00B64C83"/>
    <w:rsid w:val="00B64E5A"/>
    <w:rsid w:val="00B6574B"/>
    <w:rsid w:val="00B65B2D"/>
    <w:rsid w:val="00B65C89"/>
    <w:rsid w:val="00B6757B"/>
    <w:rsid w:val="00B70069"/>
    <w:rsid w:val="00B701B9"/>
    <w:rsid w:val="00B70A17"/>
    <w:rsid w:val="00B70F08"/>
    <w:rsid w:val="00B71EB5"/>
    <w:rsid w:val="00B720AD"/>
    <w:rsid w:val="00B72353"/>
    <w:rsid w:val="00B728BA"/>
    <w:rsid w:val="00B72F16"/>
    <w:rsid w:val="00B74293"/>
    <w:rsid w:val="00B74381"/>
    <w:rsid w:val="00B74A29"/>
    <w:rsid w:val="00B74D4D"/>
    <w:rsid w:val="00B76554"/>
    <w:rsid w:val="00B77211"/>
    <w:rsid w:val="00B77CFF"/>
    <w:rsid w:val="00B819FA"/>
    <w:rsid w:val="00B81A55"/>
    <w:rsid w:val="00B81FC5"/>
    <w:rsid w:val="00B8250C"/>
    <w:rsid w:val="00B827B4"/>
    <w:rsid w:val="00B82B43"/>
    <w:rsid w:val="00B82C29"/>
    <w:rsid w:val="00B83471"/>
    <w:rsid w:val="00B83A20"/>
    <w:rsid w:val="00B84200"/>
    <w:rsid w:val="00B8488F"/>
    <w:rsid w:val="00B85105"/>
    <w:rsid w:val="00B85490"/>
    <w:rsid w:val="00B857EC"/>
    <w:rsid w:val="00B8580D"/>
    <w:rsid w:val="00B85D5C"/>
    <w:rsid w:val="00B862D6"/>
    <w:rsid w:val="00B86D43"/>
    <w:rsid w:val="00B86E7E"/>
    <w:rsid w:val="00B87414"/>
    <w:rsid w:val="00B87461"/>
    <w:rsid w:val="00B87526"/>
    <w:rsid w:val="00B87C25"/>
    <w:rsid w:val="00B87E7F"/>
    <w:rsid w:val="00B87F3B"/>
    <w:rsid w:val="00B90240"/>
    <w:rsid w:val="00B90729"/>
    <w:rsid w:val="00B90CC4"/>
    <w:rsid w:val="00B91965"/>
    <w:rsid w:val="00B91B7D"/>
    <w:rsid w:val="00B91D52"/>
    <w:rsid w:val="00B92A60"/>
    <w:rsid w:val="00B932E0"/>
    <w:rsid w:val="00B93F48"/>
    <w:rsid w:val="00B94142"/>
    <w:rsid w:val="00B94817"/>
    <w:rsid w:val="00B948F8"/>
    <w:rsid w:val="00B94EBD"/>
    <w:rsid w:val="00B95301"/>
    <w:rsid w:val="00B95A46"/>
    <w:rsid w:val="00B95B99"/>
    <w:rsid w:val="00B9692D"/>
    <w:rsid w:val="00B96F17"/>
    <w:rsid w:val="00B970AD"/>
    <w:rsid w:val="00B97D42"/>
    <w:rsid w:val="00BA0590"/>
    <w:rsid w:val="00BA0FD4"/>
    <w:rsid w:val="00BA130B"/>
    <w:rsid w:val="00BA147E"/>
    <w:rsid w:val="00BA177F"/>
    <w:rsid w:val="00BA17CB"/>
    <w:rsid w:val="00BA1A98"/>
    <w:rsid w:val="00BA1ADB"/>
    <w:rsid w:val="00BA232E"/>
    <w:rsid w:val="00BA2910"/>
    <w:rsid w:val="00BA2B63"/>
    <w:rsid w:val="00BA30BF"/>
    <w:rsid w:val="00BA379F"/>
    <w:rsid w:val="00BA3D3B"/>
    <w:rsid w:val="00BA4755"/>
    <w:rsid w:val="00BA5061"/>
    <w:rsid w:val="00BA634E"/>
    <w:rsid w:val="00BA6381"/>
    <w:rsid w:val="00BA652A"/>
    <w:rsid w:val="00BA66BF"/>
    <w:rsid w:val="00BA79F7"/>
    <w:rsid w:val="00BA7A68"/>
    <w:rsid w:val="00BA7E0B"/>
    <w:rsid w:val="00BB0490"/>
    <w:rsid w:val="00BB062E"/>
    <w:rsid w:val="00BB0A68"/>
    <w:rsid w:val="00BB0A94"/>
    <w:rsid w:val="00BB1208"/>
    <w:rsid w:val="00BB127F"/>
    <w:rsid w:val="00BB1648"/>
    <w:rsid w:val="00BB191B"/>
    <w:rsid w:val="00BB1DB5"/>
    <w:rsid w:val="00BB3401"/>
    <w:rsid w:val="00BB3427"/>
    <w:rsid w:val="00BB3DFC"/>
    <w:rsid w:val="00BB4630"/>
    <w:rsid w:val="00BB4B92"/>
    <w:rsid w:val="00BB4C1F"/>
    <w:rsid w:val="00BB4E7D"/>
    <w:rsid w:val="00BB5121"/>
    <w:rsid w:val="00BB5433"/>
    <w:rsid w:val="00BB5943"/>
    <w:rsid w:val="00BB5E1F"/>
    <w:rsid w:val="00BB6013"/>
    <w:rsid w:val="00BB61B7"/>
    <w:rsid w:val="00BB675B"/>
    <w:rsid w:val="00BB7304"/>
    <w:rsid w:val="00BB78FA"/>
    <w:rsid w:val="00BB7DFC"/>
    <w:rsid w:val="00BC06DB"/>
    <w:rsid w:val="00BC098F"/>
    <w:rsid w:val="00BC1418"/>
    <w:rsid w:val="00BC181A"/>
    <w:rsid w:val="00BC225F"/>
    <w:rsid w:val="00BC22D9"/>
    <w:rsid w:val="00BC2455"/>
    <w:rsid w:val="00BC2562"/>
    <w:rsid w:val="00BC2C3E"/>
    <w:rsid w:val="00BC2E93"/>
    <w:rsid w:val="00BC381A"/>
    <w:rsid w:val="00BC40C7"/>
    <w:rsid w:val="00BC40E5"/>
    <w:rsid w:val="00BC422C"/>
    <w:rsid w:val="00BC45E0"/>
    <w:rsid w:val="00BC4E1F"/>
    <w:rsid w:val="00BC4E39"/>
    <w:rsid w:val="00BC513C"/>
    <w:rsid w:val="00BC56B7"/>
    <w:rsid w:val="00BC5E29"/>
    <w:rsid w:val="00BC60C0"/>
    <w:rsid w:val="00BC615A"/>
    <w:rsid w:val="00BC7940"/>
    <w:rsid w:val="00BC7A93"/>
    <w:rsid w:val="00BC7F30"/>
    <w:rsid w:val="00BD0003"/>
    <w:rsid w:val="00BD02E5"/>
    <w:rsid w:val="00BD0948"/>
    <w:rsid w:val="00BD0A09"/>
    <w:rsid w:val="00BD0DF4"/>
    <w:rsid w:val="00BD0E80"/>
    <w:rsid w:val="00BD10B7"/>
    <w:rsid w:val="00BD1129"/>
    <w:rsid w:val="00BD1167"/>
    <w:rsid w:val="00BD1878"/>
    <w:rsid w:val="00BD2333"/>
    <w:rsid w:val="00BD2866"/>
    <w:rsid w:val="00BD2B35"/>
    <w:rsid w:val="00BD356F"/>
    <w:rsid w:val="00BD3D5D"/>
    <w:rsid w:val="00BD42B9"/>
    <w:rsid w:val="00BD43A2"/>
    <w:rsid w:val="00BD457E"/>
    <w:rsid w:val="00BD4935"/>
    <w:rsid w:val="00BD4AF1"/>
    <w:rsid w:val="00BD4C60"/>
    <w:rsid w:val="00BD5CDC"/>
    <w:rsid w:val="00BD5F34"/>
    <w:rsid w:val="00BD6437"/>
    <w:rsid w:val="00BD66D0"/>
    <w:rsid w:val="00BD7054"/>
    <w:rsid w:val="00BD7CEC"/>
    <w:rsid w:val="00BD7DB9"/>
    <w:rsid w:val="00BD7F5B"/>
    <w:rsid w:val="00BE03E7"/>
    <w:rsid w:val="00BE18D5"/>
    <w:rsid w:val="00BE1E9B"/>
    <w:rsid w:val="00BE2F21"/>
    <w:rsid w:val="00BE2FDE"/>
    <w:rsid w:val="00BE37D2"/>
    <w:rsid w:val="00BE4231"/>
    <w:rsid w:val="00BE4283"/>
    <w:rsid w:val="00BE43FB"/>
    <w:rsid w:val="00BE4920"/>
    <w:rsid w:val="00BE49FC"/>
    <w:rsid w:val="00BE4DFD"/>
    <w:rsid w:val="00BE53CE"/>
    <w:rsid w:val="00BE541B"/>
    <w:rsid w:val="00BE5B19"/>
    <w:rsid w:val="00BE5B77"/>
    <w:rsid w:val="00BE5D3F"/>
    <w:rsid w:val="00BE621A"/>
    <w:rsid w:val="00BE63D2"/>
    <w:rsid w:val="00BE6588"/>
    <w:rsid w:val="00BE6BFF"/>
    <w:rsid w:val="00BE6E0E"/>
    <w:rsid w:val="00BE7256"/>
    <w:rsid w:val="00BE74FE"/>
    <w:rsid w:val="00BE75FD"/>
    <w:rsid w:val="00BE77C5"/>
    <w:rsid w:val="00BE781E"/>
    <w:rsid w:val="00BF0517"/>
    <w:rsid w:val="00BF06BD"/>
    <w:rsid w:val="00BF073A"/>
    <w:rsid w:val="00BF12C7"/>
    <w:rsid w:val="00BF1B2E"/>
    <w:rsid w:val="00BF1B3B"/>
    <w:rsid w:val="00BF1DCE"/>
    <w:rsid w:val="00BF1E4E"/>
    <w:rsid w:val="00BF1F8E"/>
    <w:rsid w:val="00BF2028"/>
    <w:rsid w:val="00BF272A"/>
    <w:rsid w:val="00BF278D"/>
    <w:rsid w:val="00BF2A98"/>
    <w:rsid w:val="00BF2BCB"/>
    <w:rsid w:val="00BF4C5E"/>
    <w:rsid w:val="00BF5220"/>
    <w:rsid w:val="00BF5237"/>
    <w:rsid w:val="00BF58DF"/>
    <w:rsid w:val="00BF6521"/>
    <w:rsid w:val="00BF67ED"/>
    <w:rsid w:val="00BF6FE9"/>
    <w:rsid w:val="00BF70CA"/>
    <w:rsid w:val="00BF7211"/>
    <w:rsid w:val="00BF72A1"/>
    <w:rsid w:val="00BF7353"/>
    <w:rsid w:val="00BF751C"/>
    <w:rsid w:val="00BF7D22"/>
    <w:rsid w:val="00C0011A"/>
    <w:rsid w:val="00C00136"/>
    <w:rsid w:val="00C004C5"/>
    <w:rsid w:val="00C0063C"/>
    <w:rsid w:val="00C00828"/>
    <w:rsid w:val="00C00B77"/>
    <w:rsid w:val="00C0117E"/>
    <w:rsid w:val="00C01352"/>
    <w:rsid w:val="00C01CAA"/>
    <w:rsid w:val="00C01E1F"/>
    <w:rsid w:val="00C020D9"/>
    <w:rsid w:val="00C02549"/>
    <w:rsid w:val="00C02B58"/>
    <w:rsid w:val="00C02C5B"/>
    <w:rsid w:val="00C02ED1"/>
    <w:rsid w:val="00C03086"/>
    <w:rsid w:val="00C03271"/>
    <w:rsid w:val="00C03C8F"/>
    <w:rsid w:val="00C04275"/>
    <w:rsid w:val="00C059B5"/>
    <w:rsid w:val="00C05F68"/>
    <w:rsid w:val="00C0616F"/>
    <w:rsid w:val="00C076A5"/>
    <w:rsid w:val="00C077DE"/>
    <w:rsid w:val="00C07B7B"/>
    <w:rsid w:val="00C10637"/>
    <w:rsid w:val="00C110C3"/>
    <w:rsid w:val="00C11544"/>
    <w:rsid w:val="00C1160D"/>
    <w:rsid w:val="00C11980"/>
    <w:rsid w:val="00C126E9"/>
    <w:rsid w:val="00C12BBB"/>
    <w:rsid w:val="00C13513"/>
    <w:rsid w:val="00C13AC4"/>
    <w:rsid w:val="00C13B25"/>
    <w:rsid w:val="00C13BE5"/>
    <w:rsid w:val="00C14409"/>
    <w:rsid w:val="00C15598"/>
    <w:rsid w:val="00C158DA"/>
    <w:rsid w:val="00C15C6E"/>
    <w:rsid w:val="00C15D4F"/>
    <w:rsid w:val="00C15E72"/>
    <w:rsid w:val="00C164A6"/>
    <w:rsid w:val="00C16EFD"/>
    <w:rsid w:val="00C17651"/>
    <w:rsid w:val="00C17AA3"/>
    <w:rsid w:val="00C17B12"/>
    <w:rsid w:val="00C17B28"/>
    <w:rsid w:val="00C2025A"/>
    <w:rsid w:val="00C2029A"/>
    <w:rsid w:val="00C2074E"/>
    <w:rsid w:val="00C20916"/>
    <w:rsid w:val="00C20A4D"/>
    <w:rsid w:val="00C20AC6"/>
    <w:rsid w:val="00C20F5E"/>
    <w:rsid w:val="00C21749"/>
    <w:rsid w:val="00C21E0F"/>
    <w:rsid w:val="00C221D6"/>
    <w:rsid w:val="00C22547"/>
    <w:rsid w:val="00C22D43"/>
    <w:rsid w:val="00C22EB7"/>
    <w:rsid w:val="00C2308F"/>
    <w:rsid w:val="00C232DA"/>
    <w:rsid w:val="00C23456"/>
    <w:rsid w:val="00C237D5"/>
    <w:rsid w:val="00C259F2"/>
    <w:rsid w:val="00C2624B"/>
    <w:rsid w:val="00C264A9"/>
    <w:rsid w:val="00C265C3"/>
    <w:rsid w:val="00C26C9B"/>
    <w:rsid w:val="00C2742D"/>
    <w:rsid w:val="00C2745B"/>
    <w:rsid w:val="00C2DC51"/>
    <w:rsid w:val="00C30413"/>
    <w:rsid w:val="00C3071C"/>
    <w:rsid w:val="00C30905"/>
    <w:rsid w:val="00C30921"/>
    <w:rsid w:val="00C30B96"/>
    <w:rsid w:val="00C30F63"/>
    <w:rsid w:val="00C31518"/>
    <w:rsid w:val="00C31D48"/>
    <w:rsid w:val="00C322B6"/>
    <w:rsid w:val="00C32937"/>
    <w:rsid w:val="00C32C9C"/>
    <w:rsid w:val="00C32DDB"/>
    <w:rsid w:val="00C32FBE"/>
    <w:rsid w:val="00C33544"/>
    <w:rsid w:val="00C33E41"/>
    <w:rsid w:val="00C3483A"/>
    <w:rsid w:val="00C349D8"/>
    <w:rsid w:val="00C3524B"/>
    <w:rsid w:val="00C354D0"/>
    <w:rsid w:val="00C35529"/>
    <w:rsid w:val="00C358FA"/>
    <w:rsid w:val="00C35E06"/>
    <w:rsid w:val="00C35F7B"/>
    <w:rsid w:val="00C36169"/>
    <w:rsid w:val="00C36309"/>
    <w:rsid w:val="00C36D06"/>
    <w:rsid w:val="00C36D98"/>
    <w:rsid w:val="00C37739"/>
    <w:rsid w:val="00C37A76"/>
    <w:rsid w:val="00C401A7"/>
    <w:rsid w:val="00C4033A"/>
    <w:rsid w:val="00C41156"/>
    <w:rsid w:val="00C41990"/>
    <w:rsid w:val="00C42632"/>
    <w:rsid w:val="00C42F67"/>
    <w:rsid w:val="00C4348D"/>
    <w:rsid w:val="00C43601"/>
    <w:rsid w:val="00C43A7E"/>
    <w:rsid w:val="00C44267"/>
    <w:rsid w:val="00C446DE"/>
    <w:rsid w:val="00C448C7"/>
    <w:rsid w:val="00C44D9C"/>
    <w:rsid w:val="00C450B5"/>
    <w:rsid w:val="00C45D6F"/>
    <w:rsid w:val="00C461FA"/>
    <w:rsid w:val="00C465E4"/>
    <w:rsid w:val="00C467AE"/>
    <w:rsid w:val="00C46A93"/>
    <w:rsid w:val="00C470AA"/>
    <w:rsid w:val="00C471B0"/>
    <w:rsid w:val="00C471EC"/>
    <w:rsid w:val="00C4756F"/>
    <w:rsid w:val="00C475BD"/>
    <w:rsid w:val="00C500D5"/>
    <w:rsid w:val="00C50984"/>
    <w:rsid w:val="00C50C8B"/>
    <w:rsid w:val="00C514B5"/>
    <w:rsid w:val="00C514BF"/>
    <w:rsid w:val="00C51504"/>
    <w:rsid w:val="00C51688"/>
    <w:rsid w:val="00C51BBC"/>
    <w:rsid w:val="00C51EBE"/>
    <w:rsid w:val="00C524F3"/>
    <w:rsid w:val="00C5276D"/>
    <w:rsid w:val="00C52AD9"/>
    <w:rsid w:val="00C5305C"/>
    <w:rsid w:val="00C5312D"/>
    <w:rsid w:val="00C532F1"/>
    <w:rsid w:val="00C53C47"/>
    <w:rsid w:val="00C53D1E"/>
    <w:rsid w:val="00C54130"/>
    <w:rsid w:val="00C546B9"/>
    <w:rsid w:val="00C546F9"/>
    <w:rsid w:val="00C547D5"/>
    <w:rsid w:val="00C54FD9"/>
    <w:rsid w:val="00C55A44"/>
    <w:rsid w:val="00C55F5F"/>
    <w:rsid w:val="00C561AC"/>
    <w:rsid w:val="00C567EA"/>
    <w:rsid w:val="00C574A3"/>
    <w:rsid w:val="00C5766F"/>
    <w:rsid w:val="00C57B4F"/>
    <w:rsid w:val="00C605ED"/>
    <w:rsid w:val="00C60691"/>
    <w:rsid w:val="00C6140D"/>
    <w:rsid w:val="00C620F5"/>
    <w:rsid w:val="00C623DB"/>
    <w:rsid w:val="00C62E48"/>
    <w:rsid w:val="00C630F3"/>
    <w:rsid w:val="00C631EC"/>
    <w:rsid w:val="00C63383"/>
    <w:rsid w:val="00C635BB"/>
    <w:rsid w:val="00C642C1"/>
    <w:rsid w:val="00C6446E"/>
    <w:rsid w:val="00C64647"/>
    <w:rsid w:val="00C64760"/>
    <w:rsid w:val="00C6642D"/>
    <w:rsid w:val="00C66655"/>
    <w:rsid w:val="00C66FF2"/>
    <w:rsid w:val="00C673EC"/>
    <w:rsid w:val="00C678BF"/>
    <w:rsid w:val="00C67C15"/>
    <w:rsid w:val="00C71C3E"/>
    <w:rsid w:val="00C71C9F"/>
    <w:rsid w:val="00C72EFC"/>
    <w:rsid w:val="00C73281"/>
    <w:rsid w:val="00C73945"/>
    <w:rsid w:val="00C73A2F"/>
    <w:rsid w:val="00C74490"/>
    <w:rsid w:val="00C74EA5"/>
    <w:rsid w:val="00C75172"/>
    <w:rsid w:val="00C75971"/>
    <w:rsid w:val="00C75E05"/>
    <w:rsid w:val="00C76807"/>
    <w:rsid w:val="00C76B9E"/>
    <w:rsid w:val="00C76BD3"/>
    <w:rsid w:val="00C775AD"/>
    <w:rsid w:val="00C77737"/>
    <w:rsid w:val="00C80650"/>
    <w:rsid w:val="00C80D42"/>
    <w:rsid w:val="00C81F23"/>
    <w:rsid w:val="00C82603"/>
    <w:rsid w:val="00C827D9"/>
    <w:rsid w:val="00C82EB4"/>
    <w:rsid w:val="00C83155"/>
    <w:rsid w:val="00C83C0E"/>
    <w:rsid w:val="00C83D35"/>
    <w:rsid w:val="00C8459F"/>
    <w:rsid w:val="00C85354"/>
    <w:rsid w:val="00C855D6"/>
    <w:rsid w:val="00C857D8"/>
    <w:rsid w:val="00C85F36"/>
    <w:rsid w:val="00C86452"/>
    <w:rsid w:val="00C8683E"/>
    <w:rsid w:val="00C86AA4"/>
    <w:rsid w:val="00C870B1"/>
    <w:rsid w:val="00C87103"/>
    <w:rsid w:val="00C87376"/>
    <w:rsid w:val="00C87CAF"/>
    <w:rsid w:val="00C90612"/>
    <w:rsid w:val="00C90B26"/>
    <w:rsid w:val="00C92217"/>
    <w:rsid w:val="00C925FA"/>
    <w:rsid w:val="00C92E24"/>
    <w:rsid w:val="00C933F6"/>
    <w:rsid w:val="00C935A2"/>
    <w:rsid w:val="00C93813"/>
    <w:rsid w:val="00C938A0"/>
    <w:rsid w:val="00C9427A"/>
    <w:rsid w:val="00C944DA"/>
    <w:rsid w:val="00C94696"/>
    <w:rsid w:val="00C94ADA"/>
    <w:rsid w:val="00C94B3D"/>
    <w:rsid w:val="00C9508D"/>
    <w:rsid w:val="00C95217"/>
    <w:rsid w:val="00C95966"/>
    <w:rsid w:val="00C96004"/>
    <w:rsid w:val="00C96C4B"/>
    <w:rsid w:val="00C9721A"/>
    <w:rsid w:val="00C97297"/>
    <w:rsid w:val="00C97524"/>
    <w:rsid w:val="00C97E1E"/>
    <w:rsid w:val="00CA01D1"/>
    <w:rsid w:val="00CA0B52"/>
    <w:rsid w:val="00CA0B58"/>
    <w:rsid w:val="00CA1191"/>
    <w:rsid w:val="00CA13CC"/>
    <w:rsid w:val="00CA1FD0"/>
    <w:rsid w:val="00CA22FC"/>
    <w:rsid w:val="00CA2304"/>
    <w:rsid w:val="00CA35E1"/>
    <w:rsid w:val="00CA384B"/>
    <w:rsid w:val="00CA3868"/>
    <w:rsid w:val="00CA3B4F"/>
    <w:rsid w:val="00CA45F2"/>
    <w:rsid w:val="00CA4625"/>
    <w:rsid w:val="00CA4917"/>
    <w:rsid w:val="00CA4B2B"/>
    <w:rsid w:val="00CA4F4A"/>
    <w:rsid w:val="00CA5FD8"/>
    <w:rsid w:val="00CA61D7"/>
    <w:rsid w:val="00CA623A"/>
    <w:rsid w:val="00CA6642"/>
    <w:rsid w:val="00CA75F7"/>
    <w:rsid w:val="00CA7665"/>
    <w:rsid w:val="00CB14E6"/>
    <w:rsid w:val="00CB15F9"/>
    <w:rsid w:val="00CB18ED"/>
    <w:rsid w:val="00CB193D"/>
    <w:rsid w:val="00CB1B97"/>
    <w:rsid w:val="00CB1FEF"/>
    <w:rsid w:val="00CB23B0"/>
    <w:rsid w:val="00CB2986"/>
    <w:rsid w:val="00CB3275"/>
    <w:rsid w:val="00CB335A"/>
    <w:rsid w:val="00CB343E"/>
    <w:rsid w:val="00CB37E8"/>
    <w:rsid w:val="00CB3B35"/>
    <w:rsid w:val="00CB3F53"/>
    <w:rsid w:val="00CB3F6A"/>
    <w:rsid w:val="00CB4937"/>
    <w:rsid w:val="00CB4AE4"/>
    <w:rsid w:val="00CB4BAC"/>
    <w:rsid w:val="00CB4FAB"/>
    <w:rsid w:val="00CB5A7A"/>
    <w:rsid w:val="00CB674D"/>
    <w:rsid w:val="00CB6FA4"/>
    <w:rsid w:val="00CB70F7"/>
    <w:rsid w:val="00CB72D7"/>
    <w:rsid w:val="00CB7BAD"/>
    <w:rsid w:val="00CC0111"/>
    <w:rsid w:val="00CC0494"/>
    <w:rsid w:val="00CC09D5"/>
    <w:rsid w:val="00CC0D99"/>
    <w:rsid w:val="00CC106C"/>
    <w:rsid w:val="00CC1641"/>
    <w:rsid w:val="00CC19DE"/>
    <w:rsid w:val="00CC261A"/>
    <w:rsid w:val="00CC26B1"/>
    <w:rsid w:val="00CC2791"/>
    <w:rsid w:val="00CC2DE7"/>
    <w:rsid w:val="00CC34EF"/>
    <w:rsid w:val="00CC372A"/>
    <w:rsid w:val="00CC43B3"/>
    <w:rsid w:val="00CC4B02"/>
    <w:rsid w:val="00CC4EAD"/>
    <w:rsid w:val="00CC5276"/>
    <w:rsid w:val="00CC57BB"/>
    <w:rsid w:val="00CC5E9D"/>
    <w:rsid w:val="00CC5FF5"/>
    <w:rsid w:val="00CC71AD"/>
    <w:rsid w:val="00CD0348"/>
    <w:rsid w:val="00CD073C"/>
    <w:rsid w:val="00CD0B32"/>
    <w:rsid w:val="00CD0F96"/>
    <w:rsid w:val="00CD11E9"/>
    <w:rsid w:val="00CD149A"/>
    <w:rsid w:val="00CD14B7"/>
    <w:rsid w:val="00CD2C6C"/>
    <w:rsid w:val="00CD3276"/>
    <w:rsid w:val="00CD4218"/>
    <w:rsid w:val="00CD429E"/>
    <w:rsid w:val="00CD482C"/>
    <w:rsid w:val="00CD511C"/>
    <w:rsid w:val="00CD52C8"/>
    <w:rsid w:val="00CD53DC"/>
    <w:rsid w:val="00CD55F8"/>
    <w:rsid w:val="00CD58A8"/>
    <w:rsid w:val="00CD58DF"/>
    <w:rsid w:val="00CD61D5"/>
    <w:rsid w:val="00CD69BB"/>
    <w:rsid w:val="00CD6EBF"/>
    <w:rsid w:val="00CD6EF5"/>
    <w:rsid w:val="00CD71D6"/>
    <w:rsid w:val="00CE0424"/>
    <w:rsid w:val="00CE0843"/>
    <w:rsid w:val="00CE0C2A"/>
    <w:rsid w:val="00CE0C5F"/>
    <w:rsid w:val="00CE1053"/>
    <w:rsid w:val="00CE145E"/>
    <w:rsid w:val="00CE181C"/>
    <w:rsid w:val="00CE21B9"/>
    <w:rsid w:val="00CE32D0"/>
    <w:rsid w:val="00CE3B72"/>
    <w:rsid w:val="00CE3DF8"/>
    <w:rsid w:val="00CE417D"/>
    <w:rsid w:val="00CE422D"/>
    <w:rsid w:val="00CE48E8"/>
    <w:rsid w:val="00CE5217"/>
    <w:rsid w:val="00CE617C"/>
    <w:rsid w:val="00CE63D5"/>
    <w:rsid w:val="00CE644F"/>
    <w:rsid w:val="00CE64D7"/>
    <w:rsid w:val="00CE6CC6"/>
    <w:rsid w:val="00CE7212"/>
    <w:rsid w:val="00CE73A3"/>
    <w:rsid w:val="00CE7D45"/>
    <w:rsid w:val="00CF030E"/>
    <w:rsid w:val="00CF0ED3"/>
    <w:rsid w:val="00CF0EFE"/>
    <w:rsid w:val="00CF1692"/>
    <w:rsid w:val="00CF1B4F"/>
    <w:rsid w:val="00CF22A9"/>
    <w:rsid w:val="00CF33AA"/>
    <w:rsid w:val="00CF39DC"/>
    <w:rsid w:val="00CF3BA6"/>
    <w:rsid w:val="00CF3EAE"/>
    <w:rsid w:val="00CF42AD"/>
    <w:rsid w:val="00CF4849"/>
    <w:rsid w:val="00CF4B62"/>
    <w:rsid w:val="00CF5118"/>
    <w:rsid w:val="00CF6399"/>
    <w:rsid w:val="00CF639F"/>
    <w:rsid w:val="00CF6619"/>
    <w:rsid w:val="00D00037"/>
    <w:rsid w:val="00D003F4"/>
    <w:rsid w:val="00D00F2F"/>
    <w:rsid w:val="00D01232"/>
    <w:rsid w:val="00D01849"/>
    <w:rsid w:val="00D01851"/>
    <w:rsid w:val="00D01B47"/>
    <w:rsid w:val="00D01CD0"/>
    <w:rsid w:val="00D01E40"/>
    <w:rsid w:val="00D02B3F"/>
    <w:rsid w:val="00D02CC0"/>
    <w:rsid w:val="00D02D82"/>
    <w:rsid w:val="00D03642"/>
    <w:rsid w:val="00D03E44"/>
    <w:rsid w:val="00D04220"/>
    <w:rsid w:val="00D0488B"/>
    <w:rsid w:val="00D04A82"/>
    <w:rsid w:val="00D051FD"/>
    <w:rsid w:val="00D0561F"/>
    <w:rsid w:val="00D0585A"/>
    <w:rsid w:val="00D0689C"/>
    <w:rsid w:val="00D074CD"/>
    <w:rsid w:val="00D10386"/>
    <w:rsid w:val="00D107B0"/>
    <w:rsid w:val="00D10984"/>
    <w:rsid w:val="00D114FF"/>
    <w:rsid w:val="00D11BB1"/>
    <w:rsid w:val="00D11C00"/>
    <w:rsid w:val="00D11D08"/>
    <w:rsid w:val="00D120B2"/>
    <w:rsid w:val="00D1222A"/>
    <w:rsid w:val="00D12641"/>
    <w:rsid w:val="00D12911"/>
    <w:rsid w:val="00D12A04"/>
    <w:rsid w:val="00D1304A"/>
    <w:rsid w:val="00D1378E"/>
    <w:rsid w:val="00D13BB9"/>
    <w:rsid w:val="00D1409D"/>
    <w:rsid w:val="00D141DA"/>
    <w:rsid w:val="00D14223"/>
    <w:rsid w:val="00D1449C"/>
    <w:rsid w:val="00D14B4C"/>
    <w:rsid w:val="00D14BA3"/>
    <w:rsid w:val="00D15809"/>
    <w:rsid w:val="00D15962"/>
    <w:rsid w:val="00D15B72"/>
    <w:rsid w:val="00D15C55"/>
    <w:rsid w:val="00D16326"/>
    <w:rsid w:val="00D169A2"/>
    <w:rsid w:val="00D16DA6"/>
    <w:rsid w:val="00D172B0"/>
    <w:rsid w:val="00D175B4"/>
    <w:rsid w:val="00D17724"/>
    <w:rsid w:val="00D17B82"/>
    <w:rsid w:val="00D17CC4"/>
    <w:rsid w:val="00D205B4"/>
    <w:rsid w:val="00D21131"/>
    <w:rsid w:val="00D219A2"/>
    <w:rsid w:val="00D21AF7"/>
    <w:rsid w:val="00D21BEC"/>
    <w:rsid w:val="00D21CB8"/>
    <w:rsid w:val="00D21CF0"/>
    <w:rsid w:val="00D21CF2"/>
    <w:rsid w:val="00D227CE"/>
    <w:rsid w:val="00D25645"/>
    <w:rsid w:val="00D25AE0"/>
    <w:rsid w:val="00D25CF2"/>
    <w:rsid w:val="00D25DC2"/>
    <w:rsid w:val="00D26469"/>
    <w:rsid w:val="00D26846"/>
    <w:rsid w:val="00D27318"/>
    <w:rsid w:val="00D27370"/>
    <w:rsid w:val="00D275E1"/>
    <w:rsid w:val="00D27897"/>
    <w:rsid w:val="00D27E27"/>
    <w:rsid w:val="00D30117"/>
    <w:rsid w:val="00D303A3"/>
    <w:rsid w:val="00D304A6"/>
    <w:rsid w:val="00D305AE"/>
    <w:rsid w:val="00D30649"/>
    <w:rsid w:val="00D30A0E"/>
    <w:rsid w:val="00D30EDB"/>
    <w:rsid w:val="00D315F3"/>
    <w:rsid w:val="00D31B3F"/>
    <w:rsid w:val="00D3224F"/>
    <w:rsid w:val="00D327BD"/>
    <w:rsid w:val="00D32A36"/>
    <w:rsid w:val="00D32C17"/>
    <w:rsid w:val="00D3356F"/>
    <w:rsid w:val="00D33593"/>
    <w:rsid w:val="00D338FA"/>
    <w:rsid w:val="00D339C5"/>
    <w:rsid w:val="00D33EF2"/>
    <w:rsid w:val="00D33F89"/>
    <w:rsid w:val="00D34310"/>
    <w:rsid w:val="00D34979"/>
    <w:rsid w:val="00D3499D"/>
    <w:rsid w:val="00D34D02"/>
    <w:rsid w:val="00D35C3F"/>
    <w:rsid w:val="00D35F0A"/>
    <w:rsid w:val="00D36CE2"/>
    <w:rsid w:val="00D36D75"/>
    <w:rsid w:val="00D37107"/>
    <w:rsid w:val="00D3722E"/>
    <w:rsid w:val="00D37B04"/>
    <w:rsid w:val="00D37E08"/>
    <w:rsid w:val="00D4048E"/>
    <w:rsid w:val="00D409BB"/>
    <w:rsid w:val="00D41239"/>
    <w:rsid w:val="00D41B4E"/>
    <w:rsid w:val="00D41DD7"/>
    <w:rsid w:val="00D422BE"/>
    <w:rsid w:val="00D42A13"/>
    <w:rsid w:val="00D42AA3"/>
    <w:rsid w:val="00D42B2B"/>
    <w:rsid w:val="00D43376"/>
    <w:rsid w:val="00D434A1"/>
    <w:rsid w:val="00D4359D"/>
    <w:rsid w:val="00D43780"/>
    <w:rsid w:val="00D43EE9"/>
    <w:rsid w:val="00D44286"/>
    <w:rsid w:val="00D44739"/>
    <w:rsid w:val="00D449FF"/>
    <w:rsid w:val="00D45962"/>
    <w:rsid w:val="00D45F36"/>
    <w:rsid w:val="00D45FD5"/>
    <w:rsid w:val="00D46728"/>
    <w:rsid w:val="00D469C8"/>
    <w:rsid w:val="00D47617"/>
    <w:rsid w:val="00D47662"/>
    <w:rsid w:val="00D47FC4"/>
    <w:rsid w:val="00D50640"/>
    <w:rsid w:val="00D50756"/>
    <w:rsid w:val="00D50760"/>
    <w:rsid w:val="00D5087D"/>
    <w:rsid w:val="00D50BE9"/>
    <w:rsid w:val="00D51683"/>
    <w:rsid w:val="00D519F2"/>
    <w:rsid w:val="00D51B6D"/>
    <w:rsid w:val="00D51E31"/>
    <w:rsid w:val="00D5229E"/>
    <w:rsid w:val="00D52A4C"/>
    <w:rsid w:val="00D52B69"/>
    <w:rsid w:val="00D52F6F"/>
    <w:rsid w:val="00D538D1"/>
    <w:rsid w:val="00D53CFC"/>
    <w:rsid w:val="00D54B22"/>
    <w:rsid w:val="00D54ED8"/>
    <w:rsid w:val="00D550F4"/>
    <w:rsid w:val="00D55107"/>
    <w:rsid w:val="00D55233"/>
    <w:rsid w:val="00D55365"/>
    <w:rsid w:val="00D55C68"/>
    <w:rsid w:val="00D56299"/>
    <w:rsid w:val="00D562FA"/>
    <w:rsid w:val="00D566EB"/>
    <w:rsid w:val="00D56EE5"/>
    <w:rsid w:val="00D57568"/>
    <w:rsid w:val="00D57C82"/>
    <w:rsid w:val="00D60200"/>
    <w:rsid w:val="00D602DD"/>
    <w:rsid w:val="00D60452"/>
    <w:rsid w:val="00D607B5"/>
    <w:rsid w:val="00D608A6"/>
    <w:rsid w:val="00D61600"/>
    <w:rsid w:val="00D61C15"/>
    <w:rsid w:val="00D625AB"/>
    <w:rsid w:val="00D62652"/>
    <w:rsid w:val="00D62837"/>
    <w:rsid w:val="00D62CC6"/>
    <w:rsid w:val="00D634EB"/>
    <w:rsid w:val="00D63696"/>
    <w:rsid w:val="00D638D0"/>
    <w:rsid w:val="00D6400E"/>
    <w:rsid w:val="00D64135"/>
    <w:rsid w:val="00D64B43"/>
    <w:rsid w:val="00D64F45"/>
    <w:rsid w:val="00D650B4"/>
    <w:rsid w:val="00D65BE9"/>
    <w:rsid w:val="00D66062"/>
    <w:rsid w:val="00D665D1"/>
    <w:rsid w:val="00D666BB"/>
    <w:rsid w:val="00D668FC"/>
    <w:rsid w:val="00D66A10"/>
    <w:rsid w:val="00D66A2E"/>
    <w:rsid w:val="00D66F65"/>
    <w:rsid w:val="00D67718"/>
    <w:rsid w:val="00D678D9"/>
    <w:rsid w:val="00D67A3D"/>
    <w:rsid w:val="00D67D30"/>
    <w:rsid w:val="00D7072D"/>
    <w:rsid w:val="00D71D49"/>
    <w:rsid w:val="00D723A1"/>
    <w:rsid w:val="00D727FF"/>
    <w:rsid w:val="00D72E97"/>
    <w:rsid w:val="00D73CF9"/>
    <w:rsid w:val="00D73FEA"/>
    <w:rsid w:val="00D7402D"/>
    <w:rsid w:val="00D74228"/>
    <w:rsid w:val="00D74775"/>
    <w:rsid w:val="00D748AA"/>
    <w:rsid w:val="00D74A5A"/>
    <w:rsid w:val="00D74C35"/>
    <w:rsid w:val="00D751C4"/>
    <w:rsid w:val="00D75F2C"/>
    <w:rsid w:val="00D7600B"/>
    <w:rsid w:val="00D76302"/>
    <w:rsid w:val="00D76EBF"/>
    <w:rsid w:val="00D773CD"/>
    <w:rsid w:val="00D778AA"/>
    <w:rsid w:val="00D77DDE"/>
    <w:rsid w:val="00D77EB9"/>
    <w:rsid w:val="00D801C2"/>
    <w:rsid w:val="00D80935"/>
    <w:rsid w:val="00D81323"/>
    <w:rsid w:val="00D81703"/>
    <w:rsid w:val="00D81754"/>
    <w:rsid w:val="00D81794"/>
    <w:rsid w:val="00D825BD"/>
    <w:rsid w:val="00D825C4"/>
    <w:rsid w:val="00D82CB2"/>
    <w:rsid w:val="00D83E50"/>
    <w:rsid w:val="00D84DA9"/>
    <w:rsid w:val="00D85098"/>
    <w:rsid w:val="00D8531B"/>
    <w:rsid w:val="00D85555"/>
    <w:rsid w:val="00D85973"/>
    <w:rsid w:val="00D859E1"/>
    <w:rsid w:val="00D85D12"/>
    <w:rsid w:val="00D86B57"/>
    <w:rsid w:val="00D86D29"/>
    <w:rsid w:val="00D86E6C"/>
    <w:rsid w:val="00D86EB9"/>
    <w:rsid w:val="00D86F39"/>
    <w:rsid w:val="00D87264"/>
    <w:rsid w:val="00D87297"/>
    <w:rsid w:val="00D87DA4"/>
    <w:rsid w:val="00D9100D"/>
    <w:rsid w:val="00D91313"/>
    <w:rsid w:val="00D91365"/>
    <w:rsid w:val="00D914F8"/>
    <w:rsid w:val="00D91E3F"/>
    <w:rsid w:val="00D925DE"/>
    <w:rsid w:val="00D93973"/>
    <w:rsid w:val="00D93A8D"/>
    <w:rsid w:val="00D9484C"/>
    <w:rsid w:val="00D95EC1"/>
    <w:rsid w:val="00D963FE"/>
    <w:rsid w:val="00D965DD"/>
    <w:rsid w:val="00D96943"/>
    <w:rsid w:val="00D9739B"/>
    <w:rsid w:val="00D973E0"/>
    <w:rsid w:val="00D97613"/>
    <w:rsid w:val="00D97C45"/>
    <w:rsid w:val="00D97EEA"/>
    <w:rsid w:val="00DA0000"/>
    <w:rsid w:val="00DA04C7"/>
    <w:rsid w:val="00DA07F7"/>
    <w:rsid w:val="00DA1E57"/>
    <w:rsid w:val="00DA24A4"/>
    <w:rsid w:val="00DA2A95"/>
    <w:rsid w:val="00DA2C99"/>
    <w:rsid w:val="00DA357E"/>
    <w:rsid w:val="00DA3989"/>
    <w:rsid w:val="00DA4999"/>
    <w:rsid w:val="00DA4DA5"/>
    <w:rsid w:val="00DA522E"/>
    <w:rsid w:val="00DA5A3F"/>
    <w:rsid w:val="00DA6272"/>
    <w:rsid w:val="00DA68F8"/>
    <w:rsid w:val="00DA69BB"/>
    <w:rsid w:val="00DA7328"/>
    <w:rsid w:val="00DA7651"/>
    <w:rsid w:val="00DA7726"/>
    <w:rsid w:val="00DB04C3"/>
    <w:rsid w:val="00DB04C6"/>
    <w:rsid w:val="00DB08DF"/>
    <w:rsid w:val="00DB0D20"/>
    <w:rsid w:val="00DB0FF0"/>
    <w:rsid w:val="00DB1302"/>
    <w:rsid w:val="00DB254E"/>
    <w:rsid w:val="00DB26AB"/>
    <w:rsid w:val="00DB2A67"/>
    <w:rsid w:val="00DB2F09"/>
    <w:rsid w:val="00DB30F5"/>
    <w:rsid w:val="00DB3589"/>
    <w:rsid w:val="00DB36AE"/>
    <w:rsid w:val="00DB43F4"/>
    <w:rsid w:val="00DB488F"/>
    <w:rsid w:val="00DB4E49"/>
    <w:rsid w:val="00DB51B2"/>
    <w:rsid w:val="00DB54BB"/>
    <w:rsid w:val="00DB571A"/>
    <w:rsid w:val="00DB5E6D"/>
    <w:rsid w:val="00DB6B52"/>
    <w:rsid w:val="00DB6FE7"/>
    <w:rsid w:val="00DB70E0"/>
    <w:rsid w:val="00DB7135"/>
    <w:rsid w:val="00DB7EF3"/>
    <w:rsid w:val="00DC00C6"/>
    <w:rsid w:val="00DC0304"/>
    <w:rsid w:val="00DC0D26"/>
    <w:rsid w:val="00DC0E2A"/>
    <w:rsid w:val="00DC132C"/>
    <w:rsid w:val="00DC14BB"/>
    <w:rsid w:val="00DC1D4B"/>
    <w:rsid w:val="00DC2A36"/>
    <w:rsid w:val="00DC30A8"/>
    <w:rsid w:val="00DC3EC8"/>
    <w:rsid w:val="00DC45E2"/>
    <w:rsid w:val="00DC4E6A"/>
    <w:rsid w:val="00DC4EC7"/>
    <w:rsid w:val="00DC51CA"/>
    <w:rsid w:val="00DC58E0"/>
    <w:rsid w:val="00DC5923"/>
    <w:rsid w:val="00DC5F6A"/>
    <w:rsid w:val="00DC636F"/>
    <w:rsid w:val="00DC6761"/>
    <w:rsid w:val="00DD08A3"/>
    <w:rsid w:val="00DD0E1B"/>
    <w:rsid w:val="00DD17AA"/>
    <w:rsid w:val="00DD1AFD"/>
    <w:rsid w:val="00DD1B6D"/>
    <w:rsid w:val="00DD1DD8"/>
    <w:rsid w:val="00DD1DEE"/>
    <w:rsid w:val="00DD2056"/>
    <w:rsid w:val="00DD20CE"/>
    <w:rsid w:val="00DD23B6"/>
    <w:rsid w:val="00DD24FF"/>
    <w:rsid w:val="00DD2C9B"/>
    <w:rsid w:val="00DD2D8B"/>
    <w:rsid w:val="00DD2EC2"/>
    <w:rsid w:val="00DD4A83"/>
    <w:rsid w:val="00DD5076"/>
    <w:rsid w:val="00DD5803"/>
    <w:rsid w:val="00DD6084"/>
    <w:rsid w:val="00DD66ED"/>
    <w:rsid w:val="00DD6737"/>
    <w:rsid w:val="00DD6AC2"/>
    <w:rsid w:val="00DD6B0D"/>
    <w:rsid w:val="00DD6EBD"/>
    <w:rsid w:val="00DD6FC0"/>
    <w:rsid w:val="00DD789F"/>
    <w:rsid w:val="00DD7D64"/>
    <w:rsid w:val="00DE005C"/>
    <w:rsid w:val="00DE0193"/>
    <w:rsid w:val="00DE0AAF"/>
    <w:rsid w:val="00DE0D29"/>
    <w:rsid w:val="00DE1744"/>
    <w:rsid w:val="00DE2064"/>
    <w:rsid w:val="00DE2AD0"/>
    <w:rsid w:val="00DE2CA4"/>
    <w:rsid w:val="00DE2D3A"/>
    <w:rsid w:val="00DE35C7"/>
    <w:rsid w:val="00DE3675"/>
    <w:rsid w:val="00DE3B66"/>
    <w:rsid w:val="00DE3C1E"/>
    <w:rsid w:val="00DE40F8"/>
    <w:rsid w:val="00DE46C8"/>
    <w:rsid w:val="00DE485B"/>
    <w:rsid w:val="00DE52B6"/>
    <w:rsid w:val="00DE548B"/>
    <w:rsid w:val="00DE5DCE"/>
    <w:rsid w:val="00DE6212"/>
    <w:rsid w:val="00DE6674"/>
    <w:rsid w:val="00DE66E2"/>
    <w:rsid w:val="00DE66F0"/>
    <w:rsid w:val="00DE6DD1"/>
    <w:rsid w:val="00DE6E6E"/>
    <w:rsid w:val="00DE71F4"/>
    <w:rsid w:val="00DE7F92"/>
    <w:rsid w:val="00DF0305"/>
    <w:rsid w:val="00DF0EC0"/>
    <w:rsid w:val="00DF17C1"/>
    <w:rsid w:val="00DF1878"/>
    <w:rsid w:val="00DF279A"/>
    <w:rsid w:val="00DF287F"/>
    <w:rsid w:val="00DF3425"/>
    <w:rsid w:val="00DF346B"/>
    <w:rsid w:val="00DF3A7F"/>
    <w:rsid w:val="00DF4395"/>
    <w:rsid w:val="00DF5708"/>
    <w:rsid w:val="00DF5775"/>
    <w:rsid w:val="00DF585B"/>
    <w:rsid w:val="00DF5A4A"/>
    <w:rsid w:val="00DF5ADC"/>
    <w:rsid w:val="00DF5DE0"/>
    <w:rsid w:val="00DF617C"/>
    <w:rsid w:val="00DF75DB"/>
    <w:rsid w:val="00DF7D66"/>
    <w:rsid w:val="00E004A0"/>
    <w:rsid w:val="00E00B38"/>
    <w:rsid w:val="00E00C5E"/>
    <w:rsid w:val="00E00D19"/>
    <w:rsid w:val="00E0141D"/>
    <w:rsid w:val="00E01595"/>
    <w:rsid w:val="00E016DA"/>
    <w:rsid w:val="00E0178A"/>
    <w:rsid w:val="00E02021"/>
    <w:rsid w:val="00E02A6A"/>
    <w:rsid w:val="00E03B11"/>
    <w:rsid w:val="00E03DFA"/>
    <w:rsid w:val="00E03F01"/>
    <w:rsid w:val="00E03FE1"/>
    <w:rsid w:val="00E056BC"/>
    <w:rsid w:val="00E05C56"/>
    <w:rsid w:val="00E064DC"/>
    <w:rsid w:val="00E0664F"/>
    <w:rsid w:val="00E0696C"/>
    <w:rsid w:val="00E06E94"/>
    <w:rsid w:val="00E07345"/>
    <w:rsid w:val="00E0741F"/>
    <w:rsid w:val="00E0749F"/>
    <w:rsid w:val="00E07897"/>
    <w:rsid w:val="00E0792F"/>
    <w:rsid w:val="00E1052C"/>
    <w:rsid w:val="00E10D4B"/>
    <w:rsid w:val="00E11A3B"/>
    <w:rsid w:val="00E11BEF"/>
    <w:rsid w:val="00E124E5"/>
    <w:rsid w:val="00E1255D"/>
    <w:rsid w:val="00E129D6"/>
    <w:rsid w:val="00E12AE6"/>
    <w:rsid w:val="00E13343"/>
    <w:rsid w:val="00E13F3B"/>
    <w:rsid w:val="00E14181"/>
    <w:rsid w:val="00E14616"/>
    <w:rsid w:val="00E146D2"/>
    <w:rsid w:val="00E14A00"/>
    <w:rsid w:val="00E15191"/>
    <w:rsid w:val="00E15288"/>
    <w:rsid w:val="00E1565F"/>
    <w:rsid w:val="00E15AF3"/>
    <w:rsid w:val="00E15E23"/>
    <w:rsid w:val="00E15FAF"/>
    <w:rsid w:val="00E1680A"/>
    <w:rsid w:val="00E1688D"/>
    <w:rsid w:val="00E16A11"/>
    <w:rsid w:val="00E175B4"/>
    <w:rsid w:val="00E20135"/>
    <w:rsid w:val="00E20473"/>
    <w:rsid w:val="00E20BD3"/>
    <w:rsid w:val="00E216F2"/>
    <w:rsid w:val="00E21862"/>
    <w:rsid w:val="00E21A7D"/>
    <w:rsid w:val="00E224FC"/>
    <w:rsid w:val="00E225D1"/>
    <w:rsid w:val="00E22739"/>
    <w:rsid w:val="00E22915"/>
    <w:rsid w:val="00E22BDF"/>
    <w:rsid w:val="00E2338A"/>
    <w:rsid w:val="00E23769"/>
    <w:rsid w:val="00E23C53"/>
    <w:rsid w:val="00E23D90"/>
    <w:rsid w:val="00E242DF"/>
    <w:rsid w:val="00E24D10"/>
    <w:rsid w:val="00E251CE"/>
    <w:rsid w:val="00E255E7"/>
    <w:rsid w:val="00E26043"/>
    <w:rsid w:val="00E26186"/>
    <w:rsid w:val="00E26419"/>
    <w:rsid w:val="00E26664"/>
    <w:rsid w:val="00E27031"/>
    <w:rsid w:val="00E2723B"/>
    <w:rsid w:val="00E27597"/>
    <w:rsid w:val="00E2793D"/>
    <w:rsid w:val="00E279E7"/>
    <w:rsid w:val="00E3068B"/>
    <w:rsid w:val="00E30BCF"/>
    <w:rsid w:val="00E314E2"/>
    <w:rsid w:val="00E31795"/>
    <w:rsid w:val="00E31A1D"/>
    <w:rsid w:val="00E32066"/>
    <w:rsid w:val="00E32582"/>
    <w:rsid w:val="00E32C13"/>
    <w:rsid w:val="00E337B2"/>
    <w:rsid w:val="00E33C17"/>
    <w:rsid w:val="00E35071"/>
    <w:rsid w:val="00E355D3"/>
    <w:rsid w:val="00E35C18"/>
    <w:rsid w:val="00E35F9F"/>
    <w:rsid w:val="00E36088"/>
    <w:rsid w:val="00E3637C"/>
    <w:rsid w:val="00E364EA"/>
    <w:rsid w:val="00E3760D"/>
    <w:rsid w:val="00E378E6"/>
    <w:rsid w:val="00E37E23"/>
    <w:rsid w:val="00E401EA"/>
    <w:rsid w:val="00E40246"/>
    <w:rsid w:val="00E4055C"/>
    <w:rsid w:val="00E40BA7"/>
    <w:rsid w:val="00E40C92"/>
    <w:rsid w:val="00E40F11"/>
    <w:rsid w:val="00E410BF"/>
    <w:rsid w:val="00E4151B"/>
    <w:rsid w:val="00E41B44"/>
    <w:rsid w:val="00E42160"/>
    <w:rsid w:val="00E42240"/>
    <w:rsid w:val="00E423B9"/>
    <w:rsid w:val="00E424D1"/>
    <w:rsid w:val="00E4253B"/>
    <w:rsid w:val="00E42DB3"/>
    <w:rsid w:val="00E43514"/>
    <w:rsid w:val="00E437E3"/>
    <w:rsid w:val="00E43A87"/>
    <w:rsid w:val="00E44283"/>
    <w:rsid w:val="00E44362"/>
    <w:rsid w:val="00E4440A"/>
    <w:rsid w:val="00E44436"/>
    <w:rsid w:val="00E44FD5"/>
    <w:rsid w:val="00E455A9"/>
    <w:rsid w:val="00E45899"/>
    <w:rsid w:val="00E45A46"/>
    <w:rsid w:val="00E4606D"/>
    <w:rsid w:val="00E46081"/>
    <w:rsid w:val="00E4629A"/>
    <w:rsid w:val="00E462CA"/>
    <w:rsid w:val="00E471EF"/>
    <w:rsid w:val="00E473D0"/>
    <w:rsid w:val="00E4771B"/>
    <w:rsid w:val="00E50CFB"/>
    <w:rsid w:val="00E5132E"/>
    <w:rsid w:val="00E51966"/>
    <w:rsid w:val="00E52427"/>
    <w:rsid w:val="00E52D55"/>
    <w:rsid w:val="00E52DA2"/>
    <w:rsid w:val="00E52EB4"/>
    <w:rsid w:val="00E5305F"/>
    <w:rsid w:val="00E53672"/>
    <w:rsid w:val="00E539BA"/>
    <w:rsid w:val="00E53C87"/>
    <w:rsid w:val="00E544FB"/>
    <w:rsid w:val="00E546D6"/>
    <w:rsid w:val="00E54EF1"/>
    <w:rsid w:val="00E54F9A"/>
    <w:rsid w:val="00E551B7"/>
    <w:rsid w:val="00E5542A"/>
    <w:rsid w:val="00E555E0"/>
    <w:rsid w:val="00E556C0"/>
    <w:rsid w:val="00E55B94"/>
    <w:rsid w:val="00E55C06"/>
    <w:rsid w:val="00E55D6D"/>
    <w:rsid w:val="00E55F64"/>
    <w:rsid w:val="00E572FF"/>
    <w:rsid w:val="00E57DDF"/>
    <w:rsid w:val="00E604A3"/>
    <w:rsid w:val="00E60E1D"/>
    <w:rsid w:val="00E613B8"/>
    <w:rsid w:val="00E617D9"/>
    <w:rsid w:val="00E617DC"/>
    <w:rsid w:val="00E61B87"/>
    <w:rsid w:val="00E621D0"/>
    <w:rsid w:val="00E621FD"/>
    <w:rsid w:val="00E6266B"/>
    <w:rsid w:val="00E627C2"/>
    <w:rsid w:val="00E62802"/>
    <w:rsid w:val="00E62BCA"/>
    <w:rsid w:val="00E63009"/>
    <w:rsid w:val="00E63290"/>
    <w:rsid w:val="00E63DC4"/>
    <w:rsid w:val="00E63DE8"/>
    <w:rsid w:val="00E63F91"/>
    <w:rsid w:val="00E64313"/>
    <w:rsid w:val="00E64501"/>
    <w:rsid w:val="00E64EEC"/>
    <w:rsid w:val="00E6535E"/>
    <w:rsid w:val="00E658B1"/>
    <w:rsid w:val="00E666F7"/>
    <w:rsid w:val="00E667B7"/>
    <w:rsid w:val="00E66900"/>
    <w:rsid w:val="00E66D27"/>
    <w:rsid w:val="00E66EF0"/>
    <w:rsid w:val="00E67172"/>
    <w:rsid w:val="00E67241"/>
    <w:rsid w:val="00E67319"/>
    <w:rsid w:val="00E701CD"/>
    <w:rsid w:val="00E7027A"/>
    <w:rsid w:val="00E70845"/>
    <w:rsid w:val="00E70AC6"/>
    <w:rsid w:val="00E71554"/>
    <w:rsid w:val="00E7173E"/>
    <w:rsid w:val="00E71B53"/>
    <w:rsid w:val="00E71C0C"/>
    <w:rsid w:val="00E7201A"/>
    <w:rsid w:val="00E72155"/>
    <w:rsid w:val="00E72519"/>
    <w:rsid w:val="00E72812"/>
    <w:rsid w:val="00E730CE"/>
    <w:rsid w:val="00E7331D"/>
    <w:rsid w:val="00E73472"/>
    <w:rsid w:val="00E73ADC"/>
    <w:rsid w:val="00E74787"/>
    <w:rsid w:val="00E755BE"/>
    <w:rsid w:val="00E7679C"/>
    <w:rsid w:val="00E76A96"/>
    <w:rsid w:val="00E7717A"/>
    <w:rsid w:val="00E77E59"/>
    <w:rsid w:val="00E80046"/>
    <w:rsid w:val="00E80537"/>
    <w:rsid w:val="00E80850"/>
    <w:rsid w:val="00E8117F"/>
    <w:rsid w:val="00E811D0"/>
    <w:rsid w:val="00E812EB"/>
    <w:rsid w:val="00E81F79"/>
    <w:rsid w:val="00E831F8"/>
    <w:rsid w:val="00E83B63"/>
    <w:rsid w:val="00E8413C"/>
    <w:rsid w:val="00E841F2"/>
    <w:rsid w:val="00E8435D"/>
    <w:rsid w:val="00E845AF"/>
    <w:rsid w:val="00E8475F"/>
    <w:rsid w:val="00E8491E"/>
    <w:rsid w:val="00E851CB"/>
    <w:rsid w:val="00E857F5"/>
    <w:rsid w:val="00E8595F"/>
    <w:rsid w:val="00E85C77"/>
    <w:rsid w:val="00E86671"/>
    <w:rsid w:val="00E86678"/>
    <w:rsid w:val="00E8692D"/>
    <w:rsid w:val="00E86DE6"/>
    <w:rsid w:val="00E872F1"/>
    <w:rsid w:val="00E878CB"/>
    <w:rsid w:val="00E87A82"/>
    <w:rsid w:val="00E906FA"/>
    <w:rsid w:val="00E90F6C"/>
    <w:rsid w:val="00E91B95"/>
    <w:rsid w:val="00E91C44"/>
    <w:rsid w:val="00E9222F"/>
    <w:rsid w:val="00E924A4"/>
    <w:rsid w:val="00E926F0"/>
    <w:rsid w:val="00E92A70"/>
    <w:rsid w:val="00E9340C"/>
    <w:rsid w:val="00E93595"/>
    <w:rsid w:val="00E93815"/>
    <w:rsid w:val="00E93B3C"/>
    <w:rsid w:val="00E94162"/>
    <w:rsid w:val="00E94C15"/>
    <w:rsid w:val="00E95063"/>
    <w:rsid w:val="00E95285"/>
    <w:rsid w:val="00E959A5"/>
    <w:rsid w:val="00E95BCF"/>
    <w:rsid w:val="00E962BE"/>
    <w:rsid w:val="00E9640C"/>
    <w:rsid w:val="00E96A70"/>
    <w:rsid w:val="00EA028A"/>
    <w:rsid w:val="00EA07B3"/>
    <w:rsid w:val="00EA0E96"/>
    <w:rsid w:val="00EA13B8"/>
    <w:rsid w:val="00EA22EA"/>
    <w:rsid w:val="00EA25C3"/>
    <w:rsid w:val="00EA25E7"/>
    <w:rsid w:val="00EA27FC"/>
    <w:rsid w:val="00EA305D"/>
    <w:rsid w:val="00EA461F"/>
    <w:rsid w:val="00EA4ADB"/>
    <w:rsid w:val="00EA54F1"/>
    <w:rsid w:val="00EA576E"/>
    <w:rsid w:val="00EA5C06"/>
    <w:rsid w:val="00EA5E1F"/>
    <w:rsid w:val="00EA6074"/>
    <w:rsid w:val="00EA6347"/>
    <w:rsid w:val="00EA6652"/>
    <w:rsid w:val="00EA6A53"/>
    <w:rsid w:val="00EA6D67"/>
    <w:rsid w:val="00EA6F17"/>
    <w:rsid w:val="00EA72DA"/>
    <w:rsid w:val="00EA74BE"/>
    <w:rsid w:val="00EA76D8"/>
    <w:rsid w:val="00EA7A62"/>
    <w:rsid w:val="00EA7B93"/>
    <w:rsid w:val="00EA7BA7"/>
    <w:rsid w:val="00EB00BA"/>
    <w:rsid w:val="00EB06F9"/>
    <w:rsid w:val="00EB0B8A"/>
    <w:rsid w:val="00EB1073"/>
    <w:rsid w:val="00EB1A0E"/>
    <w:rsid w:val="00EB2070"/>
    <w:rsid w:val="00EB254C"/>
    <w:rsid w:val="00EB25A3"/>
    <w:rsid w:val="00EB2F63"/>
    <w:rsid w:val="00EB32E3"/>
    <w:rsid w:val="00EB35FD"/>
    <w:rsid w:val="00EB36A1"/>
    <w:rsid w:val="00EB47FA"/>
    <w:rsid w:val="00EB4B28"/>
    <w:rsid w:val="00EB531D"/>
    <w:rsid w:val="00EB5711"/>
    <w:rsid w:val="00EB5AC4"/>
    <w:rsid w:val="00EB5EE5"/>
    <w:rsid w:val="00EB687E"/>
    <w:rsid w:val="00EB687F"/>
    <w:rsid w:val="00EB6913"/>
    <w:rsid w:val="00EB6E0D"/>
    <w:rsid w:val="00EB7D9F"/>
    <w:rsid w:val="00EB7EB7"/>
    <w:rsid w:val="00EC110A"/>
    <w:rsid w:val="00EC12B0"/>
    <w:rsid w:val="00EC44BB"/>
    <w:rsid w:val="00EC49A6"/>
    <w:rsid w:val="00EC4B61"/>
    <w:rsid w:val="00EC4B96"/>
    <w:rsid w:val="00EC4D8A"/>
    <w:rsid w:val="00EC5976"/>
    <w:rsid w:val="00EC5A2D"/>
    <w:rsid w:val="00EC622B"/>
    <w:rsid w:val="00EC65C0"/>
    <w:rsid w:val="00EC6F63"/>
    <w:rsid w:val="00EC706C"/>
    <w:rsid w:val="00EC74EE"/>
    <w:rsid w:val="00EC75F0"/>
    <w:rsid w:val="00EC7842"/>
    <w:rsid w:val="00ED1314"/>
    <w:rsid w:val="00ED1562"/>
    <w:rsid w:val="00ED161C"/>
    <w:rsid w:val="00ED1793"/>
    <w:rsid w:val="00ED1BA7"/>
    <w:rsid w:val="00ED1BAF"/>
    <w:rsid w:val="00ED219B"/>
    <w:rsid w:val="00ED25CE"/>
    <w:rsid w:val="00ED2810"/>
    <w:rsid w:val="00ED2BE6"/>
    <w:rsid w:val="00ED2FBD"/>
    <w:rsid w:val="00ED38EE"/>
    <w:rsid w:val="00ED3A7C"/>
    <w:rsid w:val="00ED3CB7"/>
    <w:rsid w:val="00ED3D2F"/>
    <w:rsid w:val="00ED4270"/>
    <w:rsid w:val="00ED4EF2"/>
    <w:rsid w:val="00ED57FF"/>
    <w:rsid w:val="00ED5B2F"/>
    <w:rsid w:val="00ED6550"/>
    <w:rsid w:val="00ED667F"/>
    <w:rsid w:val="00ED690E"/>
    <w:rsid w:val="00ED7096"/>
    <w:rsid w:val="00ED7409"/>
    <w:rsid w:val="00ED7461"/>
    <w:rsid w:val="00ED79D2"/>
    <w:rsid w:val="00ED7D70"/>
    <w:rsid w:val="00ED7E3C"/>
    <w:rsid w:val="00EE0A45"/>
    <w:rsid w:val="00EE0E12"/>
    <w:rsid w:val="00EE1125"/>
    <w:rsid w:val="00EE11B9"/>
    <w:rsid w:val="00EE1571"/>
    <w:rsid w:val="00EE192B"/>
    <w:rsid w:val="00EE1E88"/>
    <w:rsid w:val="00EE26FB"/>
    <w:rsid w:val="00EE2B47"/>
    <w:rsid w:val="00EE2CCA"/>
    <w:rsid w:val="00EE2EC7"/>
    <w:rsid w:val="00EE303C"/>
    <w:rsid w:val="00EE3075"/>
    <w:rsid w:val="00EE332B"/>
    <w:rsid w:val="00EE3457"/>
    <w:rsid w:val="00EE38D3"/>
    <w:rsid w:val="00EE405E"/>
    <w:rsid w:val="00EE4431"/>
    <w:rsid w:val="00EE47C6"/>
    <w:rsid w:val="00EE482D"/>
    <w:rsid w:val="00EE49AA"/>
    <w:rsid w:val="00EE4C6E"/>
    <w:rsid w:val="00EE4C7B"/>
    <w:rsid w:val="00EE58D6"/>
    <w:rsid w:val="00EE5D58"/>
    <w:rsid w:val="00EE66FE"/>
    <w:rsid w:val="00EE684C"/>
    <w:rsid w:val="00EE6CC3"/>
    <w:rsid w:val="00EF1969"/>
    <w:rsid w:val="00EF1CBA"/>
    <w:rsid w:val="00EF1CDB"/>
    <w:rsid w:val="00EF27BF"/>
    <w:rsid w:val="00EF3450"/>
    <w:rsid w:val="00EF402A"/>
    <w:rsid w:val="00EF4080"/>
    <w:rsid w:val="00EF4660"/>
    <w:rsid w:val="00EF4D40"/>
    <w:rsid w:val="00EF5377"/>
    <w:rsid w:val="00EF5513"/>
    <w:rsid w:val="00EF5625"/>
    <w:rsid w:val="00EF61B1"/>
    <w:rsid w:val="00EF6535"/>
    <w:rsid w:val="00EF761D"/>
    <w:rsid w:val="00EF7D50"/>
    <w:rsid w:val="00F00586"/>
    <w:rsid w:val="00F007B7"/>
    <w:rsid w:val="00F00B17"/>
    <w:rsid w:val="00F00D34"/>
    <w:rsid w:val="00F01290"/>
    <w:rsid w:val="00F021A4"/>
    <w:rsid w:val="00F02669"/>
    <w:rsid w:val="00F02DEC"/>
    <w:rsid w:val="00F02E88"/>
    <w:rsid w:val="00F02FFE"/>
    <w:rsid w:val="00F03695"/>
    <w:rsid w:val="00F039C6"/>
    <w:rsid w:val="00F0406D"/>
    <w:rsid w:val="00F040BC"/>
    <w:rsid w:val="00F0493E"/>
    <w:rsid w:val="00F04AF4"/>
    <w:rsid w:val="00F05356"/>
    <w:rsid w:val="00F05F1B"/>
    <w:rsid w:val="00F063F8"/>
    <w:rsid w:val="00F066E1"/>
    <w:rsid w:val="00F06C3F"/>
    <w:rsid w:val="00F07321"/>
    <w:rsid w:val="00F07642"/>
    <w:rsid w:val="00F10284"/>
    <w:rsid w:val="00F10876"/>
    <w:rsid w:val="00F10C6F"/>
    <w:rsid w:val="00F10D46"/>
    <w:rsid w:val="00F1116C"/>
    <w:rsid w:val="00F119C5"/>
    <w:rsid w:val="00F12807"/>
    <w:rsid w:val="00F13210"/>
    <w:rsid w:val="00F13C31"/>
    <w:rsid w:val="00F13FA2"/>
    <w:rsid w:val="00F14140"/>
    <w:rsid w:val="00F14248"/>
    <w:rsid w:val="00F14328"/>
    <w:rsid w:val="00F14538"/>
    <w:rsid w:val="00F14EDA"/>
    <w:rsid w:val="00F153AB"/>
    <w:rsid w:val="00F16220"/>
    <w:rsid w:val="00F1682E"/>
    <w:rsid w:val="00F16A9E"/>
    <w:rsid w:val="00F16FCA"/>
    <w:rsid w:val="00F17187"/>
    <w:rsid w:val="00F176BE"/>
    <w:rsid w:val="00F17F93"/>
    <w:rsid w:val="00F21BEE"/>
    <w:rsid w:val="00F22178"/>
    <w:rsid w:val="00F22944"/>
    <w:rsid w:val="00F2307A"/>
    <w:rsid w:val="00F23FDF"/>
    <w:rsid w:val="00F242D8"/>
    <w:rsid w:val="00F243C0"/>
    <w:rsid w:val="00F24BF7"/>
    <w:rsid w:val="00F24F0D"/>
    <w:rsid w:val="00F25938"/>
    <w:rsid w:val="00F25C2F"/>
    <w:rsid w:val="00F25D33"/>
    <w:rsid w:val="00F27827"/>
    <w:rsid w:val="00F279BA"/>
    <w:rsid w:val="00F300A7"/>
    <w:rsid w:val="00F31C2D"/>
    <w:rsid w:val="00F31EC7"/>
    <w:rsid w:val="00F32AD2"/>
    <w:rsid w:val="00F33B88"/>
    <w:rsid w:val="00F33D09"/>
    <w:rsid w:val="00F33E9C"/>
    <w:rsid w:val="00F3428B"/>
    <w:rsid w:val="00F342BB"/>
    <w:rsid w:val="00F34A7A"/>
    <w:rsid w:val="00F35050"/>
    <w:rsid w:val="00F353C3"/>
    <w:rsid w:val="00F35AED"/>
    <w:rsid w:val="00F35E9D"/>
    <w:rsid w:val="00F36279"/>
    <w:rsid w:val="00F363FA"/>
    <w:rsid w:val="00F36445"/>
    <w:rsid w:val="00F3651A"/>
    <w:rsid w:val="00F369E6"/>
    <w:rsid w:val="00F3792F"/>
    <w:rsid w:val="00F37BE8"/>
    <w:rsid w:val="00F37EF2"/>
    <w:rsid w:val="00F407D2"/>
    <w:rsid w:val="00F40C18"/>
    <w:rsid w:val="00F40D82"/>
    <w:rsid w:val="00F411A9"/>
    <w:rsid w:val="00F424BB"/>
    <w:rsid w:val="00F42CB2"/>
    <w:rsid w:val="00F42E84"/>
    <w:rsid w:val="00F42FDE"/>
    <w:rsid w:val="00F430CB"/>
    <w:rsid w:val="00F4355D"/>
    <w:rsid w:val="00F43654"/>
    <w:rsid w:val="00F43833"/>
    <w:rsid w:val="00F43BDC"/>
    <w:rsid w:val="00F43CA0"/>
    <w:rsid w:val="00F43D50"/>
    <w:rsid w:val="00F43EA2"/>
    <w:rsid w:val="00F44470"/>
    <w:rsid w:val="00F446EA"/>
    <w:rsid w:val="00F44BAA"/>
    <w:rsid w:val="00F44BB2"/>
    <w:rsid w:val="00F44BF7"/>
    <w:rsid w:val="00F450EC"/>
    <w:rsid w:val="00F45143"/>
    <w:rsid w:val="00F45473"/>
    <w:rsid w:val="00F45563"/>
    <w:rsid w:val="00F458BB"/>
    <w:rsid w:val="00F45B29"/>
    <w:rsid w:val="00F46337"/>
    <w:rsid w:val="00F46558"/>
    <w:rsid w:val="00F4661C"/>
    <w:rsid w:val="00F473DF"/>
    <w:rsid w:val="00F473FB"/>
    <w:rsid w:val="00F47458"/>
    <w:rsid w:val="00F47459"/>
    <w:rsid w:val="00F50E49"/>
    <w:rsid w:val="00F51300"/>
    <w:rsid w:val="00F52E36"/>
    <w:rsid w:val="00F52FD4"/>
    <w:rsid w:val="00F531F4"/>
    <w:rsid w:val="00F536B3"/>
    <w:rsid w:val="00F53767"/>
    <w:rsid w:val="00F53B80"/>
    <w:rsid w:val="00F53DCF"/>
    <w:rsid w:val="00F54232"/>
    <w:rsid w:val="00F5479E"/>
    <w:rsid w:val="00F54E78"/>
    <w:rsid w:val="00F54E82"/>
    <w:rsid w:val="00F5594B"/>
    <w:rsid w:val="00F559FB"/>
    <w:rsid w:val="00F566DF"/>
    <w:rsid w:val="00F573A1"/>
    <w:rsid w:val="00F5745E"/>
    <w:rsid w:val="00F574B0"/>
    <w:rsid w:val="00F57C92"/>
    <w:rsid w:val="00F57EB2"/>
    <w:rsid w:val="00F57F7C"/>
    <w:rsid w:val="00F6034B"/>
    <w:rsid w:val="00F603D0"/>
    <w:rsid w:val="00F605B4"/>
    <w:rsid w:val="00F60AA8"/>
    <w:rsid w:val="00F61611"/>
    <w:rsid w:val="00F61AC9"/>
    <w:rsid w:val="00F61D11"/>
    <w:rsid w:val="00F62115"/>
    <w:rsid w:val="00F6231A"/>
    <w:rsid w:val="00F629B8"/>
    <w:rsid w:val="00F62B0A"/>
    <w:rsid w:val="00F63121"/>
    <w:rsid w:val="00F63628"/>
    <w:rsid w:val="00F63F00"/>
    <w:rsid w:val="00F64752"/>
    <w:rsid w:val="00F64BAC"/>
    <w:rsid w:val="00F64D41"/>
    <w:rsid w:val="00F65278"/>
    <w:rsid w:val="00F6548E"/>
    <w:rsid w:val="00F65A14"/>
    <w:rsid w:val="00F66549"/>
    <w:rsid w:val="00F66911"/>
    <w:rsid w:val="00F66A68"/>
    <w:rsid w:val="00F67381"/>
    <w:rsid w:val="00F675A7"/>
    <w:rsid w:val="00F67869"/>
    <w:rsid w:val="00F67D38"/>
    <w:rsid w:val="00F704BF"/>
    <w:rsid w:val="00F7081B"/>
    <w:rsid w:val="00F70E8F"/>
    <w:rsid w:val="00F711C4"/>
    <w:rsid w:val="00F71856"/>
    <w:rsid w:val="00F718A6"/>
    <w:rsid w:val="00F71A43"/>
    <w:rsid w:val="00F71BCD"/>
    <w:rsid w:val="00F722EF"/>
    <w:rsid w:val="00F73435"/>
    <w:rsid w:val="00F73DA6"/>
    <w:rsid w:val="00F73F3B"/>
    <w:rsid w:val="00F741FB"/>
    <w:rsid w:val="00F74C1E"/>
    <w:rsid w:val="00F75240"/>
    <w:rsid w:val="00F7561C"/>
    <w:rsid w:val="00F75750"/>
    <w:rsid w:val="00F759F5"/>
    <w:rsid w:val="00F761E0"/>
    <w:rsid w:val="00F76284"/>
    <w:rsid w:val="00F7630A"/>
    <w:rsid w:val="00F7639F"/>
    <w:rsid w:val="00F763C2"/>
    <w:rsid w:val="00F76853"/>
    <w:rsid w:val="00F769CF"/>
    <w:rsid w:val="00F76FED"/>
    <w:rsid w:val="00F77647"/>
    <w:rsid w:val="00F8038C"/>
    <w:rsid w:val="00F80638"/>
    <w:rsid w:val="00F8085C"/>
    <w:rsid w:val="00F811EF"/>
    <w:rsid w:val="00F8130E"/>
    <w:rsid w:val="00F81586"/>
    <w:rsid w:val="00F81D22"/>
    <w:rsid w:val="00F81D4C"/>
    <w:rsid w:val="00F82126"/>
    <w:rsid w:val="00F821C3"/>
    <w:rsid w:val="00F824D1"/>
    <w:rsid w:val="00F830DA"/>
    <w:rsid w:val="00F83D61"/>
    <w:rsid w:val="00F83EC0"/>
    <w:rsid w:val="00F84312"/>
    <w:rsid w:val="00F8450E"/>
    <w:rsid w:val="00F84BB6"/>
    <w:rsid w:val="00F84E03"/>
    <w:rsid w:val="00F861D0"/>
    <w:rsid w:val="00F86E39"/>
    <w:rsid w:val="00F873CB"/>
    <w:rsid w:val="00F874B7"/>
    <w:rsid w:val="00F87B71"/>
    <w:rsid w:val="00F87E03"/>
    <w:rsid w:val="00F90011"/>
    <w:rsid w:val="00F90A51"/>
    <w:rsid w:val="00F9167B"/>
    <w:rsid w:val="00F920E7"/>
    <w:rsid w:val="00F9216F"/>
    <w:rsid w:val="00F9289A"/>
    <w:rsid w:val="00F928AE"/>
    <w:rsid w:val="00F928BE"/>
    <w:rsid w:val="00F93291"/>
    <w:rsid w:val="00F935C7"/>
    <w:rsid w:val="00F94325"/>
    <w:rsid w:val="00F9522C"/>
    <w:rsid w:val="00F95726"/>
    <w:rsid w:val="00F95C1B"/>
    <w:rsid w:val="00F968C8"/>
    <w:rsid w:val="00F96B11"/>
    <w:rsid w:val="00F96F37"/>
    <w:rsid w:val="00F971D7"/>
    <w:rsid w:val="00F97DF3"/>
    <w:rsid w:val="00F97E99"/>
    <w:rsid w:val="00FA00E7"/>
    <w:rsid w:val="00FA0AB0"/>
    <w:rsid w:val="00FA179A"/>
    <w:rsid w:val="00FA1B83"/>
    <w:rsid w:val="00FA20AB"/>
    <w:rsid w:val="00FA2159"/>
    <w:rsid w:val="00FA2A5C"/>
    <w:rsid w:val="00FA2BF0"/>
    <w:rsid w:val="00FA2D10"/>
    <w:rsid w:val="00FA37A1"/>
    <w:rsid w:val="00FA385F"/>
    <w:rsid w:val="00FA3A11"/>
    <w:rsid w:val="00FA3E21"/>
    <w:rsid w:val="00FA429A"/>
    <w:rsid w:val="00FA4D58"/>
    <w:rsid w:val="00FA5069"/>
    <w:rsid w:val="00FA54AE"/>
    <w:rsid w:val="00FA5BDF"/>
    <w:rsid w:val="00FA60E8"/>
    <w:rsid w:val="00FA6C79"/>
    <w:rsid w:val="00FA6EEB"/>
    <w:rsid w:val="00FA6FA7"/>
    <w:rsid w:val="00FA7171"/>
    <w:rsid w:val="00FA74F3"/>
    <w:rsid w:val="00FA7AD3"/>
    <w:rsid w:val="00FA7BD5"/>
    <w:rsid w:val="00FA7C67"/>
    <w:rsid w:val="00FB0144"/>
    <w:rsid w:val="00FB0984"/>
    <w:rsid w:val="00FB0AE3"/>
    <w:rsid w:val="00FB1225"/>
    <w:rsid w:val="00FB124E"/>
    <w:rsid w:val="00FB12CD"/>
    <w:rsid w:val="00FB14EB"/>
    <w:rsid w:val="00FB175B"/>
    <w:rsid w:val="00FB17AB"/>
    <w:rsid w:val="00FB192F"/>
    <w:rsid w:val="00FB2062"/>
    <w:rsid w:val="00FB21B6"/>
    <w:rsid w:val="00FB2334"/>
    <w:rsid w:val="00FB2CC6"/>
    <w:rsid w:val="00FB2E6B"/>
    <w:rsid w:val="00FB3BE9"/>
    <w:rsid w:val="00FB4D8B"/>
    <w:rsid w:val="00FB4F30"/>
    <w:rsid w:val="00FB57C5"/>
    <w:rsid w:val="00FB57F1"/>
    <w:rsid w:val="00FB624B"/>
    <w:rsid w:val="00FB698F"/>
    <w:rsid w:val="00FB6AB3"/>
    <w:rsid w:val="00FB6B2F"/>
    <w:rsid w:val="00FB6BE3"/>
    <w:rsid w:val="00FB6D34"/>
    <w:rsid w:val="00FB6FBF"/>
    <w:rsid w:val="00FB723D"/>
    <w:rsid w:val="00FB7312"/>
    <w:rsid w:val="00FB7374"/>
    <w:rsid w:val="00FB737D"/>
    <w:rsid w:val="00FB74E4"/>
    <w:rsid w:val="00FB757E"/>
    <w:rsid w:val="00FB7EFA"/>
    <w:rsid w:val="00FB7F57"/>
    <w:rsid w:val="00FC03DD"/>
    <w:rsid w:val="00FC0DA1"/>
    <w:rsid w:val="00FC1181"/>
    <w:rsid w:val="00FC1C28"/>
    <w:rsid w:val="00FC1D47"/>
    <w:rsid w:val="00FC2481"/>
    <w:rsid w:val="00FC2813"/>
    <w:rsid w:val="00FC3924"/>
    <w:rsid w:val="00FC3BD6"/>
    <w:rsid w:val="00FC3E4B"/>
    <w:rsid w:val="00FC4139"/>
    <w:rsid w:val="00FC4240"/>
    <w:rsid w:val="00FC4AF0"/>
    <w:rsid w:val="00FC4BA2"/>
    <w:rsid w:val="00FC588B"/>
    <w:rsid w:val="00FC5AF9"/>
    <w:rsid w:val="00FC5D01"/>
    <w:rsid w:val="00FC5DAF"/>
    <w:rsid w:val="00FC5F5F"/>
    <w:rsid w:val="00FC5F76"/>
    <w:rsid w:val="00FC6802"/>
    <w:rsid w:val="00FC746C"/>
    <w:rsid w:val="00FC7704"/>
    <w:rsid w:val="00FC796E"/>
    <w:rsid w:val="00FD0241"/>
    <w:rsid w:val="00FD05C6"/>
    <w:rsid w:val="00FD0907"/>
    <w:rsid w:val="00FD0B78"/>
    <w:rsid w:val="00FD0F98"/>
    <w:rsid w:val="00FD17DE"/>
    <w:rsid w:val="00FD1A2D"/>
    <w:rsid w:val="00FD1BB3"/>
    <w:rsid w:val="00FD2CE2"/>
    <w:rsid w:val="00FD2FEA"/>
    <w:rsid w:val="00FD35B8"/>
    <w:rsid w:val="00FD3975"/>
    <w:rsid w:val="00FD3ADA"/>
    <w:rsid w:val="00FD40F9"/>
    <w:rsid w:val="00FD410D"/>
    <w:rsid w:val="00FD4985"/>
    <w:rsid w:val="00FD508C"/>
    <w:rsid w:val="00FD5D44"/>
    <w:rsid w:val="00FD639D"/>
    <w:rsid w:val="00FD690E"/>
    <w:rsid w:val="00FD70BB"/>
    <w:rsid w:val="00FD72A8"/>
    <w:rsid w:val="00FD7BFC"/>
    <w:rsid w:val="00FD7F03"/>
    <w:rsid w:val="00FE04A8"/>
    <w:rsid w:val="00FE0CF6"/>
    <w:rsid w:val="00FE1012"/>
    <w:rsid w:val="00FE1490"/>
    <w:rsid w:val="00FE1902"/>
    <w:rsid w:val="00FE2305"/>
    <w:rsid w:val="00FE2377"/>
    <w:rsid w:val="00FE2639"/>
    <w:rsid w:val="00FE26D2"/>
    <w:rsid w:val="00FE2AFB"/>
    <w:rsid w:val="00FE2F76"/>
    <w:rsid w:val="00FE3373"/>
    <w:rsid w:val="00FE3563"/>
    <w:rsid w:val="00FE35E5"/>
    <w:rsid w:val="00FE38E3"/>
    <w:rsid w:val="00FE3BEB"/>
    <w:rsid w:val="00FE3D5A"/>
    <w:rsid w:val="00FE3F88"/>
    <w:rsid w:val="00FE4127"/>
    <w:rsid w:val="00FE4AE7"/>
    <w:rsid w:val="00FE5ACC"/>
    <w:rsid w:val="00FE6688"/>
    <w:rsid w:val="00FE7333"/>
    <w:rsid w:val="00FE749D"/>
    <w:rsid w:val="00FF01EA"/>
    <w:rsid w:val="00FF0427"/>
    <w:rsid w:val="00FF07AF"/>
    <w:rsid w:val="00FF1438"/>
    <w:rsid w:val="00FF150B"/>
    <w:rsid w:val="00FF1871"/>
    <w:rsid w:val="00FF1B7A"/>
    <w:rsid w:val="00FF1BC3"/>
    <w:rsid w:val="00FF1C72"/>
    <w:rsid w:val="00FF285B"/>
    <w:rsid w:val="00FF287C"/>
    <w:rsid w:val="00FF3176"/>
    <w:rsid w:val="00FF32A8"/>
    <w:rsid w:val="00FF32B7"/>
    <w:rsid w:val="00FF3640"/>
    <w:rsid w:val="00FF3673"/>
    <w:rsid w:val="00FF3CDE"/>
    <w:rsid w:val="00FF489C"/>
    <w:rsid w:val="00FF4AB8"/>
    <w:rsid w:val="00FF4BFE"/>
    <w:rsid w:val="00FF5365"/>
    <w:rsid w:val="00FF5985"/>
    <w:rsid w:val="00FF5EB5"/>
    <w:rsid w:val="00FF654D"/>
    <w:rsid w:val="00FF6A1E"/>
    <w:rsid w:val="00FF6C5C"/>
    <w:rsid w:val="00FF6EC4"/>
    <w:rsid w:val="00FF73E8"/>
    <w:rsid w:val="00FF7B85"/>
    <w:rsid w:val="00FF7EB8"/>
    <w:rsid w:val="014A9AA6"/>
    <w:rsid w:val="0172898A"/>
    <w:rsid w:val="01EF7CCD"/>
    <w:rsid w:val="02CA43F3"/>
    <w:rsid w:val="02CB6C4F"/>
    <w:rsid w:val="02EB8A0E"/>
    <w:rsid w:val="031BB086"/>
    <w:rsid w:val="034DA219"/>
    <w:rsid w:val="036BE689"/>
    <w:rsid w:val="046F2614"/>
    <w:rsid w:val="051002AC"/>
    <w:rsid w:val="05D29510"/>
    <w:rsid w:val="06963F14"/>
    <w:rsid w:val="078A7B54"/>
    <w:rsid w:val="08063875"/>
    <w:rsid w:val="0823EBE9"/>
    <w:rsid w:val="0A02460A"/>
    <w:rsid w:val="0A071F76"/>
    <w:rsid w:val="0A09F0E0"/>
    <w:rsid w:val="0B7E6CC1"/>
    <w:rsid w:val="0C1DC5D9"/>
    <w:rsid w:val="0C450D16"/>
    <w:rsid w:val="0CBF118F"/>
    <w:rsid w:val="0D14E5A3"/>
    <w:rsid w:val="0D1F16F5"/>
    <w:rsid w:val="0D8D5C27"/>
    <w:rsid w:val="0E577B45"/>
    <w:rsid w:val="0ECBBB5D"/>
    <w:rsid w:val="0EEB0184"/>
    <w:rsid w:val="0EF7D012"/>
    <w:rsid w:val="11281A42"/>
    <w:rsid w:val="11F041B8"/>
    <w:rsid w:val="11F2CCB1"/>
    <w:rsid w:val="169C7834"/>
    <w:rsid w:val="16D26596"/>
    <w:rsid w:val="1854D2EB"/>
    <w:rsid w:val="18CAF32F"/>
    <w:rsid w:val="18F5C492"/>
    <w:rsid w:val="199BF0D8"/>
    <w:rsid w:val="19BA793A"/>
    <w:rsid w:val="19D22495"/>
    <w:rsid w:val="1C0E8613"/>
    <w:rsid w:val="1CC2CFAF"/>
    <w:rsid w:val="1CC2FB7E"/>
    <w:rsid w:val="1D039519"/>
    <w:rsid w:val="1D4AD9B6"/>
    <w:rsid w:val="1DB02DC4"/>
    <w:rsid w:val="1DDC8249"/>
    <w:rsid w:val="1E485DFA"/>
    <w:rsid w:val="1E7E87D2"/>
    <w:rsid w:val="1F716565"/>
    <w:rsid w:val="21029569"/>
    <w:rsid w:val="2366B59D"/>
    <w:rsid w:val="236D20B0"/>
    <w:rsid w:val="23EB5085"/>
    <w:rsid w:val="242FF7AC"/>
    <w:rsid w:val="245D1EE1"/>
    <w:rsid w:val="251FCB0F"/>
    <w:rsid w:val="25D83C33"/>
    <w:rsid w:val="2642F0F3"/>
    <w:rsid w:val="26672DCA"/>
    <w:rsid w:val="26D08823"/>
    <w:rsid w:val="29BB8846"/>
    <w:rsid w:val="2BFAB068"/>
    <w:rsid w:val="2CB8E522"/>
    <w:rsid w:val="2D68EB06"/>
    <w:rsid w:val="2E00D46C"/>
    <w:rsid w:val="2E319353"/>
    <w:rsid w:val="2E5A3D15"/>
    <w:rsid w:val="31350C33"/>
    <w:rsid w:val="336F8DE0"/>
    <w:rsid w:val="363B7116"/>
    <w:rsid w:val="364662C3"/>
    <w:rsid w:val="36514E8E"/>
    <w:rsid w:val="376F9F71"/>
    <w:rsid w:val="37DCC69F"/>
    <w:rsid w:val="381DC112"/>
    <w:rsid w:val="3876B77A"/>
    <w:rsid w:val="398665C7"/>
    <w:rsid w:val="3A1BBBF0"/>
    <w:rsid w:val="3B8C3740"/>
    <w:rsid w:val="3BBB0D61"/>
    <w:rsid w:val="3BDDF9AE"/>
    <w:rsid w:val="3BEB67DF"/>
    <w:rsid w:val="3C04AE1C"/>
    <w:rsid w:val="3C3ADC8E"/>
    <w:rsid w:val="3C4A09C5"/>
    <w:rsid w:val="3EA5A666"/>
    <w:rsid w:val="3EDF323F"/>
    <w:rsid w:val="3FCB4964"/>
    <w:rsid w:val="3FDF7544"/>
    <w:rsid w:val="401FFA51"/>
    <w:rsid w:val="40359D25"/>
    <w:rsid w:val="40C218CA"/>
    <w:rsid w:val="41C2140F"/>
    <w:rsid w:val="41EC2CB5"/>
    <w:rsid w:val="424FFF05"/>
    <w:rsid w:val="42A75275"/>
    <w:rsid w:val="43830DC5"/>
    <w:rsid w:val="452D488C"/>
    <w:rsid w:val="4613F7E0"/>
    <w:rsid w:val="4624EF5B"/>
    <w:rsid w:val="4637C8C8"/>
    <w:rsid w:val="4823FC2E"/>
    <w:rsid w:val="48EA03A8"/>
    <w:rsid w:val="48F72211"/>
    <w:rsid w:val="49CD95A8"/>
    <w:rsid w:val="4CED7471"/>
    <w:rsid w:val="4D1FD42C"/>
    <w:rsid w:val="4E85504D"/>
    <w:rsid w:val="4F4CF28A"/>
    <w:rsid w:val="4F81183B"/>
    <w:rsid w:val="50016184"/>
    <w:rsid w:val="5100681D"/>
    <w:rsid w:val="51243B56"/>
    <w:rsid w:val="5343C6E4"/>
    <w:rsid w:val="546D24D3"/>
    <w:rsid w:val="547A6CCB"/>
    <w:rsid w:val="558DFEA2"/>
    <w:rsid w:val="56709E94"/>
    <w:rsid w:val="5683A447"/>
    <w:rsid w:val="59CE853A"/>
    <w:rsid w:val="59F0269A"/>
    <w:rsid w:val="5A196E4D"/>
    <w:rsid w:val="5A619CA4"/>
    <w:rsid w:val="5AD2175F"/>
    <w:rsid w:val="5CAE9990"/>
    <w:rsid w:val="5D88E1DD"/>
    <w:rsid w:val="5DD137ED"/>
    <w:rsid w:val="5DE8AB1F"/>
    <w:rsid w:val="5E7B8F6E"/>
    <w:rsid w:val="5F3B7B94"/>
    <w:rsid w:val="5F5881D9"/>
    <w:rsid w:val="5FF85200"/>
    <w:rsid w:val="6027FDC9"/>
    <w:rsid w:val="6036F04F"/>
    <w:rsid w:val="61EC6D77"/>
    <w:rsid w:val="646BC039"/>
    <w:rsid w:val="65571EE2"/>
    <w:rsid w:val="65F6BA83"/>
    <w:rsid w:val="66305089"/>
    <w:rsid w:val="66BC3BBD"/>
    <w:rsid w:val="67027D47"/>
    <w:rsid w:val="67442F99"/>
    <w:rsid w:val="67B35EE1"/>
    <w:rsid w:val="67DD7795"/>
    <w:rsid w:val="682C77A4"/>
    <w:rsid w:val="68DB3B3C"/>
    <w:rsid w:val="6A035E3D"/>
    <w:rsid w:val="6A4C596C"/>
    <w:rsid w:val="6AA0305B"/>
    <w:rsid w:val="6B3631A8"/>
    <w:rsid w:val="6B99C001"/>
    <w:rsid w:val="6CB81DD3"/>
    <w:rsid w:val="6D15039E"/>
    <w:rsid w:val="6E188819"/>
    <w:rsid w:val="6E2F4459"/>
    <w:rsid w:val="6E74A990"/>
    <w:rsid w:val="6EB2D4BE"/>
    <w:rsid w:val="6F792DED"/>
    <w:rsid w:val="701E33C7"/>
    <w:rsid w:val="704715B0"/>
    <w:rsid w:val="713828F3"/>
    <w:rsid w:val="7195D186"/>
    <w:rsid w:val="71B0E2C4"/>
    <w:rsid w:val="71C4EA68"/>
    <w:rsid w:val="71C660AC"/>
    <w:rsid w:val="72201042"/>
    <w:rsid w:val="731F7802"/>
    <w:rsid w:val="7466C55B"/>
    <w:rsid w:val="7468C17F"/>
    <w:rsid w:val="768D98F6"/>
    <w:rsid w:val="76C50D52"/>
    <w:rsid w:val="78B8663D"/>
    <w:rsid w:val="78E642F5"/>
    <w:rsid w:val="7A7416A1"/>
    <w:rsid w:val="7AAA5113"/>
    <w:rsid w:val="7DDA3F8A"/>
    <w:rsid w:val="7FE606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41237DCA-00AE-4FD7-8F68-74C5B1DEF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qFormat/>
    <w:rsid w:val="00106F86"/>
    <w:pPr>
      <w:numPr>
        <w:numId w:val="4"/>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5"/>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6"/>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7"/>
      </w:numPr>
    </w:pPr>
  </w:style>
  <w:style w:type="character" w:customStyle="1" w:styleId="TAHChar">
    <w:name w:val="TAH Char"/>
    <w:qFormat/>
    <w:rsid w:val="007278BF"/>
    <w:rPr>
      <w:rFonts w:ascii="Arial" w:hAnsi="Arial"/>
      <w:b/>
      <w:sz w:val="18"/>
    </w:rPr>
  </w:style>
  <w:style w:type="paragraph" w:customStyle="1" w:styleId="xmsonormal">
    <w:name w:val="x_msonormal"/>
    <w:basedOn w:val="Normal"/>
    <w:qFormat/>
    <w:rsid w:val="00D55365"/>
    <w:pPr>
      <w:overflowPunct/>
      <w:autoSpaceDE/>
      <w:autoSpaceDN/>
      <w:adjustRightInd/>
      <w:spacing w:after="0"/>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37697377">
      <w:bodyDiv w:val="1"/>
      <w:marLeft w:val="0"/>
      <w:marRight w:val="0"/>
      <w:marTop w:val="0"/>
      <w:marBottom w:val="0"/>
      <w:divBdr>
        <w:top w:val="none" w:sz="0" w:space="0" w:color="auto"/>
        <w:left w:val="none" w:sz="0" w:space="0" w:color="auto"/>
        <w:bottom w:val="none" w:sz="0" w:space="0" w:color="auto"/>
        <w:right w:val="none" w:sz="0" w:space="0" w:color="auto"/>
      </w:divBdr>
      <w:divsChild>
        <w:div w:id="24451034">
          <w:marLeft w:val="0"/>
          <w:marRight w:val="0"/>
          <w:marTop w:val="0"/>
          <w:marBottom w:val="0"/>
          <w:divBdr>
            <w:top w:val="none" w:sz="0" w:space="0" w:color="auto"/>
            <w:left w:val="none" w:sz="0" w:space="0" w:color="auto"/>
            <w:bottom w:val="none" w:sz="0" w:space="0" w:color="auto"/>
            <w:right w:val="none" w:sz="0" w:space="0" w:color="auto"/>
          </w:divBdr>
        </w:div>
        <w:div w:id="1632326191">
          <w:marLeft w:val="0"/>
          <w:marRight w:val="0"/>
          <w:marTop w:val="0"/>
          <w:marBottom w:val="0"/>
          <w:divBdr>
            <w:top w:val="none" w:sz="0" w:space="0" w:color="auto"/>
            <w:left w:val="none" w:sz="0" w:space="0" w:color="auto"/>
            <w:bottom w:val="none" w:sz="0" w:space="0" w:color="auto"/>
            <w:right w:val="none" w:sz="0" w:space="0" w:color="auto"/>
          </w:divBdr>
          <w:divsChild>
            <w:div w:id="87963699">
              <w:marLeft w:val="0"/>
              <w:marRight w:val="0"/>
              <w:marTop w:val="0"/>
              <w:marBottom w:val="0"/>
              <w:divBdr>
                <w:top w:val="none" w:sz="0" w:space="0" w:color="auto"/>
                <w:left w:val="none" w:sz="0" w:space="0" w:color="auto"/>
                <w:bottom w:val="none" w:sz="0" w:space="0" w:color="auto"/>
                <w:right w:val="none" w:sz="0" w:space="0" w:color="auto"/>
              </w:divBdr>
            </w:div>
            <w:div w:id="79255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0478868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15198057">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3D6DAF-FFED-40C4-BA07-B4B731ADEC98}">
  <ds:schemaRefs>
    <ds:schemaRef ds:uri="http://schemas.openxmlformats.org/officeDocument/2006/bibliography"/>
  </ds:schemaRefs>
</ds:datastoreItem>
</file>

<file path=customXml/itemProps2.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19D66766-9AE0-4F40-B3D4-F91F9DC2D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2970</TotalTime>
  <Pages>10</Pages>
  <Words>3030</Words>
  <Characters>17277</Characters>
  <Application>Microsoft Office Word</Application>
  <DocSecurity>0</DocSecurity>
  <Lines>143</Lines>
  <Paragraphs>40</Paragraphs>
  <ScaleCrop>false</ScaleCrop>
  <Company/>
  <LinksUpToDate>false</LinksUpToDate>
  <CharactersWithSpaces>20267</CharactersWithSpaces>
  <SharedDoc>false</SharedDoc>
  <HLinks>
    <vt:vector size="6" baseType="variant">
      <vt:variant>
        <vt:i4>2293773</vt:i4>
      </vt:variant>
      <vt:variant>
        <vt:i4>318</vt:i4>
      </vt:variant>
      <vt:variant>
        <vt:i4>0</vt:i4>
      </vt:variant>
      <vt:variant>
        <vt:i4>5</vt:i4>
      </vt:variant>
      <vt:variant>
        <vt:lpwstr>http://www.3gpp.org/ftp/tsg_ran/TSG_RAN/TSGR_81/Docs/RP-182155.zip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6105</cp:revision>
  <dcterms:created xsi:type="dcterms:W3CDTF">2020-05-16T18:46:00Z</dcterms:created>
  <dcterms:modified xsi:type="dcterms:W3CDTF">2021-11-05T08:10:00Z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